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14120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2025级高等学历继续教育入学能力测试—生态学基础</w:t>
      </w:r>
    </w:p>
    <w:p w14:paraId="35456AD6">
      <w:pPr>
        <w:rPr>
          <w:rFonts w:ascii="宋体" w:hAnsi="宋体" w:eastAsia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选择题</w:t>
      </w:r>
    </w:p>
    <w:p w14:paraId="0B1A0602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每题给出的四个选项中，只有一个是正确答案，请选择正确答案。</w:t>
      </w:r>
    </w:p>
    <w:p w14:paraId="6F3A331A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 暗期用红光处理后,为使暗期间断现象消失,可再次补充(C ) 。</w:t>
      </w:r>
    </w:p>
    <w:p w14:paraId="12D4AA3F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绿光 B: 紫外光 C: 远红光 D: 蓝紫光</w:t>
      </w:r>
    </w:p>
    <w:p w14:paraId="68D19E55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 常绿阔叶林的分布区域是(C )。</w:t>
      </w:r>
    </w:p>
    <w:p w14:paraId="4A7833EA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冻原 B: 温带 C: 亚热带 D: 寒温带</w:t>
      </w:r>
    </w:p>
    <w:p w14:paraId="0657EA2D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 海洋生活的大多数生物体内的盐量和海水的比例是（C ）。</w:t>
      </w:r>
    </w:p>
    <w:p w14:paraId="7A01E7A5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低渗的 B: 高渗的 C: 等渗的 D: 不确定</w:t>
      </w:r>
    </w:p>
    <w:p w14:paraId="5D7156CA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 胞间层的主要成分是(C )。</w:t>
      </w:r>
    </w:p>
    <w:p w14:paraId="07622F70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纤维素和半纤维素 B: 蛋白质 C: 果胶质 D: 木质素</w:t>
      </w:r>
    </w:p>
    <w:p w14:paraId="644DAB03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 在特定的环境中对于同一种群来说，生态密度常（C ）于粗密度。</w:t>
      </w:r>
    </w:p>
    <w:p w14:paraId="31A678D0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等 B: 不等 C: 大 D: 小</w:t>
      </w:r>
    </w:p>
    <w:p w14:paraId="78FA6F5A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 促进气孔张开的外界因子有充足的水分和(D )。</w:t>
      </w:r>
    </w:p>
    <w:p w14:paraId="3F3A3572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黑暗 B: 高CO 2 C: 叶绿体 D: 光照</w:t>
      </w:r>
    </w:p>
    <w:p w14:paraId="7BC048C9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7 现代生态学的研究重点是（C ）。</w:t>
      </w:r>
    </w:p>
    <w:p w14:paraId="79033EA9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种群 B: 群落 C: 生态系统 D: 个体</w:t>
      </w:r>
    </w:p>
    <w:p w14:paraId="753E08F2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8 在气孔张开时,水蒸汽分子通过气孔的扩散速度是(B )。</w:t>
      </w:r>
    </w:p>
    <w:p w14:paraId="362E2802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与气孔面积成正比</w:t>
      </w:r>
    </w:p>
    <w:p w14:paraId="3D04EA0E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B: 与气孔周长成正比</w:t>
      </w:r>
    </w:p>
    <w:p w14:paraId="708B5355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C: 与气孔面积无关、与周长有关</w:t>
      </w:r>
    </w:p>
    <w:p w14:paraId="4C0E489E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D: 不决定于气孔周长,而决定于气孔大小</w:t>
      </w:r>
    </w:p>
    <w:p w14:paraId="3CE9E4C5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9 下列方法中（D ）可以消除土壤中重金属污染。</w:t>
      </w:r>
    </w:p>
    <w:p w14:paraId="5FA3CC7B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客土 B: 施碳 C: 淹水 D: 换土</w:t>
      </w:r>
    </w:p>
    <w:p w14:paraId="1D0BEDED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10 《生态学基础》是著名生态学家（D ）的著作。</w:t>
      </w:r>
    </w:p>
    <w:p w14:paraId="58F6F852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勒特 B: 海克尔 C: 坦斯列 D: 奥德姆</w:t>
      </w:r>
    </w:p>
    <w:p w14:paraId="2E74126E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11 硝酸盐在植物体不同器官积累程度顺序一般是（D ）。</w:t>
      </w:r>
    </w:p>
    <w:p w14:paraId="49CADD63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茎&gt;根&gt;叶&gt;花 B: 茎&gt;花&gt;叶&gt;根 C: 茎&gt;花&gt;根&gt;叶 D: 根&gt;茎&gt;叶&gt;花</w:t>
      </w:r>
    </w:p>
    <w:p w14:paraId="283A97E4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12 根据农业资源的相对有限性，应（B ）利用。</w:t>
      </w:r>
    </w:p>
    <w:p w14:paraId="1D5F3A58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综合 B: 经济 C: 合理 D: 有效</w:t>
      </w:r>
    </w:p>
    <w:p w14:paraId="746331DA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13 《中华人民共和国森林法》是（B ）年颁布的。</w:t>
      </w:r>
    </w:p>
    <w:p w14:paraId="406B7B75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1979年 B: 1984年 C: 1988年 D: 1989年</w:t>
      </w:r>
    </w:p>
    <w:p w14:paraId="3F8B2238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14 下列作物中，耐碱性较强的是（D ）。</w:t>
      </w:r>
    </w:p>
    <w:p w14:paraId="3CD13528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荞麦 B: 烟草 C: 甘薯 D: 向日葵</w:t>
      </w:r>
    </w:p>
    <w:p w14:paraId="5D11F968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15 维持植物正常生长所需的最低日光强度是(B )。</w:t>
      </w:r>
    </w:p>
    <w:p w14:paraId="1019936E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2024级高等学历继续教育入学能力测试 - 生态学基础</w:t>
      </w:r>
    </w:p>
    <w:p w14:paraId="19ED2706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=光补偿点 B: &gt;光补偿点 C: 〈光补偿点 D: 与日光强度无关</w:t>
      </w:r>
    </w:p>
    <w:p w14:paraId="2D1FDCDF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16 西维因的羟基代谢物与植物体内的葡萄糖醛酸结合后毒性降低，此现象称为（D ）</w:t>
      </w:r>
    </w:p>
    <w:p w14:paraId="098604DB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生物活化 B: 生物降解 C: 初级解毒 D: 次级解毒</w:t>
      </w:r>
    </w:p>
    <w:p w14:paraId="213F7B6C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17 坡度在36度--45度的是（D ）。</w:t>
      </w:r>
    </w:p>
    <w:p w14:paraId="5D2869E6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缓坡 B: 斜坡 C: 陡坡 D: 急坡</w:t>
      </w:r>
    </w:p>
    <w:p w14:paraId="6F75572B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18 二十世纪四十年代，美国学者（C ）提出了著名的生态金字塔定律。</w:t>
      </w:r>
    </w:p>
    <w:p w14:paraId="4290A82E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海克尔 B: 坦斯利 C: 林德曼 D: 欧德姆</w:t>
      </w:r>
    </w:p>
    <w:p w14:paraId="31AFF0EB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19 群落与环境的关系为(C ) 。</w:t>
      </w:r>
    </w:p>
    <w:p w14:paraId="1ABC80B5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环境促成群落的形成 B: 群落造成了环境 C: 相互影响和制约 D: 无关</w:t>
      </w:r>
    </w:p>
    <w:p w14:paraId="520D0ADB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 下列说法中不是种群的数量特性的是(D ) 。</w:t>
      </w:r>
    </w:p>
    <w:p w14:paraId="4312F29C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种群的出生率和死亡率 B: 种群的年龄结构和性比 C: 种群的密度 D: 种群的分布方式</w:t>
      </w:r>
    </w:p>
    <w:p w14:paraId="612B570B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21 藻类→甲壳类→小鱼→大鱼是（A ）食物链。</w:t>
      </w:r>
    </w:p>
    <w:p w14:paraId="402BDE1B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捕食性 B: 寄生性 C: 食性 D: 碎食性</w:t>
      </w:r>
    </w:p>
    <w:p w14:paraId="5B48425D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22 下列植物群落中，在水生演替系统中最先出现的是（A ）。</w:t>
      </w:r>
    </w:p>
    <w:p w14:paraId="4B1AC175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沉水植物 B: 浮水植物 C: 挺水植物 D: 湿生草本植物</w:t>
      </w:r>
    </w:p>
    <w:p w14:paraId="75CD1D2F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23 氮和氮气的主要贮存库分别是（A ）。</w:t>
      </w:r>
    </w:p>
    <w:p w14:paraId="43B02B56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岩石圈和大气圈 B: 岩石圈和水圈 C: 水圈和大气圈 D: 土壤圈和大气圈</w:t>
      </w:r>
    </w:p>
    <w:p w14:paraId="08490ADB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24 在大小兴安岭有纯林分布,且为典型的酸性土指示植物的树种是(A )。</w:t>
      </w:r>
    </w:p>
    <w:p w14:paraId="5EBC6BA6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兴安杜鹃 B: 兴安皂角 C: 兴安牡丹 D: 兴安天竹</w:t>
      </w:r>
    </w:p>
    <w:p w14:paraId="67332CDB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25 植物抗氰呼吸的P/O比值是(B )。</w:t>
      </w:r>
    </w:p>
    <w:p w14:paraId="670276A6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1/2 B: 1 C: 2 D: 3</w:t>
      </w:r>
    </w:p>
    <w:p w14:paraId="6A9CFD9E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26 下列有关坡向地形要素，叙述正确的是(B ) 。</w:t>
      </w:r>
    </w:p>
    <w:p w14:paraId="4DE435BF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向阳坡面接受太阳辐射量少 B: 向阳坡面温度较高 C: 背阴坡面温度较高 D: 背阴坡面接受太</w:t>
      </w:r>
    </w:p>
    <w:p w14:paraId="25113D33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阳辐射量多</w:t>
      </w:r>
    </w:p>
    <w:p w14:paraId="2D0C2A9A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27 农业生态系统的生物量（B ）于自然生态系统。</w:t>
      </w:r>
    </w:p>
    <w:p w14:paraId="001E35D0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高 B: 低 C: 不同 D: 相同</w:t>
      </w:r>
    </w:p>
    <w:p w14:paraId="5F212554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28 海豚、海象、海狮、海豹等哺乳动物和鱼类属于同一种（B ）。</w:t>
      </w:r>
    </w:p>
    <w:p w14:paraId="4B0885F2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生态型 B: 生活型 C: 生态位 D: 生境</w:t>
      </w:r>
    </w:p>
    <w:p w14:paraId="0F0D043A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29 SO</w:t>
      </w:r>
      <w:r>
        <w:rPr>
          <w:rFonts w:ascii="Cambria Math" w:hAnsi="Cambria Math" w:eastAsia="宋体" w:cs="Cambria Math"/>
          <w:sz w:val="28"/>
          <w:szCs w:val="28"/>
        </w:rPr>
        <w:t>₂</w:t>
      </w:r>
      <w:r>
        <w:rPr>
          <w:rFonts w:hint="eastAsia" w:ascii="宋体" w:hAnsi="宋体" w:eastAsia="宋体" w:cs="宋体"/>
          <w:sz w:val="28"/>
          <w:szCs w:val="28"/>
        </w:rPr>
        <w:t>被畜禽吸入后，在呼吸道粘膜表面经一系列反应生成（B</w:t>
      </w:r>
      <w:r>
        <w:rPr>
          <w:rFonts w:hint="eastAsia" w:ascii="宋体" w:hAnsi="宋体" w:eastAsia="宋体"/>
          <w:sz w:val="28"/>
          <w:szCs w:val="28"/>
        </w:rPr>
        <w:t xml:space="preserve"> ）对呼吸道具有直接刺激作用，再危害呼吸道深部，导致支气管炎和肺气肿。</w:t>
      </w:r>
    </w:p>
    <w:p w14:paraId="1509F5E3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SO</w:t>
      </w:r>
      <w:r>
        <w:rPr>
          <w:rFonts w:ascii="Cambria Math" w:hAnsi="Cambria Math" w:eastAsia="宋体" w:cs="Cambria Math"/>
          <w:sz w:val="28"/>
          <w:szCs w:val="28"/>
        </w:rPr>
        <w:t>₃</w:t>
      </w:r>
      <w:r>
        <w:rPr>
          <w:rFonts w:hint="eastAsia" w:ascii="宋体" w:hAnsi="宋体" w:eastAsia="宋体"/>
          <w:sz w:val="28"/>
          <w:szCs w:val="28"/>
        </w:rPr>
        <w:t xml:space="preserve"> B: H</w:t>
      </w:r>
      <w:r>
        <w:rPr>
          <w:rFonts w:ascii="Cambria Math" w:hAnsi="Cambria Math" w:eastAsia="宋体" w:cs="Cambria Math"/>
          <w:sz w:val="28"/>
          <w:szCs w:val="28"/>
        </w:rPr>
        <w:t>₂</w:t>
      </w:r>
      <w:r>
        <w:rPr>
          <w:rFonts w:hint="eastAsia" w:ascii="宋体" w:hAnsi="宋体" w:eastAsia="宋体"/>
          <w:sz w:val="28"/>
          <w:szCs w:val="28"/>
        </w:rPr>
        <w:t>SO</w:t>
      </w:r>
      <w:r>
        <w:rPr>
          <w:rFonts w:ascii="Cambria Math" w:hAnsi="Cambria Math" w:eastAsia="宋体" w:cs="Cambria Math"/>
          <w:sz w:val="28"/>
          <w:szCs w:val="28"/>
        </w:rPr>
        <w:t>₃</w:t>
      </w:r>
      <w:r>
        <w:rPr>
          <w:rFonts w:hint="eastAsia" w:ascii="宋体" w:hAnsi="宋体" w:eastAsia="宋体"/>
          <w:sz w:val="28"/>
          <w:szCs w:val="28"/>
        </w:rPr>
        <w:t xml:space="preserve"> C: H</w:t>
      </w:r>
      <w:r>
        <w:rPr>
          <w:rFonts w:ascii="Cambria Math" w:hAnsi="Cambria Math" w:eastAsia="宋体" w:cs="Cambria Math"/>
          <w:sz w:val="28"/>
          <w:szCs w:val="28"/>
        </w:rPr>
        <w:t>₂</w:t>
      </w:r>
      <w:r>
        <w:rPr>
          <w:rFonts w:hint="eastAsia" w:ascii="宋体" w:hAnsi="宋体" w:eastAsia="宋体"/>
          <w:sz w:val="28"/>
          <w:szCs w:val="28"/>
        </w:rPr>
        <w:t>SO</w:t>
      </w:r>
      <w:r>
        <w:rPr>
          <w:rFonts w:ascii="Cambria Math" w:hAnsi="Cambria Math" w:eastAsia="宋体" w:cs="Cambria Math"/>
          <w:sz w:val="28"/>
          <w:szCs w:val="28"/>
        </w:rPr>
        <w:t>₄</w:t>
      </w:r>
      <w:r>
        <w:rPr>
          <w:rFonts w:hint="eastAsia" w:ascii="宋体" w:hAnsi="宋体" w:eastAsia="宋体"/>
          <w:sz w:val="28"/>
          <w:szCs w:val="28"/>
        </w:rPr>
        <w:t xml:space="preserve"> D: H</w:t>
      </w:r>
      <w:r>
        <w:rPr>
          <w:rFonts w:ascii="Cambria Math" w:hAnsi="Cambria Math" w:eastAsia="宋体" w:cs="Cambria Math"/>
          <w:sz w:val="28"/>
          <w:szCs w:val="28"/>
        </w:rPr>
        <w:t>₂</w:t>
      </w:r>
      <w:r>
        <w:rPr>
          <w:rFonts w:hint="eastAsia" w:ascii="宋体" w:hAnsi="宋体" w:eastAsia="宋体"/>
          <w:sz w:val="28"/>
          <w:szCs w:val="28"/>
        </w:rPr>
        <w:t>S</w:t>
      </w:r>
    </w:p>
    <w:p w14:paraId="521AC8C7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30 种群的基本构成成分是(D )。</w:t>
      </w:r>
    </w:p>
    <w:p w14:paraId="657F1BB8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群落 B: 不同地域的物种 C: 同一地域的所有物种 D: 具有潜在互配能力的个体</w:t>
      </w:r>
    </w:p>
    <w:p w14:paraId="5D241BB1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31 下面比较稳定的食物链是（C ）。</w:t>
      </w:r>
    </w:p>
    <w:p w14:paraId="175FB92D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A→B→C→D B: C→D→A→B C: C→B→A→D D: A→D→C→B</w:t>
      </w:r>
    </w:p>
    <w:p w14:paraId="1761E605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32 树木的耐水力是指 (</w:t>
      </w:r>
      <w:r>
        <w:rPr>
          <w:rFonts w:ascii="宋体" w:hAnsi="宋体" w:eastAsia="宋体"/>
          <w:sz w:val="28"/>
          <w:szCs w:val="28"/>
        </w:rPr>
        <w:t>D</w:t>
      </w:r>
      <w:r>
        <w:rPr>
          <w:rFonts w:hint="eastAsia" w:ascii="宋体" w:hAnsi="宋体" w:eastAsia="宋体"/>
          <w:sz w:val="28"/>
          <w:szCs w:val="28"/>
        </w:rPr>
        <w:t xml:space="preserve"> )。</w:t>
      </w:r>
    </w:p>
    <w:p w14:paraId="448C2319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经认为任何抗旱措施的处理,在一定时间内树木对干旱生境的忍受能力</w:t>
      </w:r>
    </w:p>
    <w:p w14:paraId="18B60165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B: 经认为任何防涝措施的处理,在一定时间内树木对水涝生境的忍受能力</w:t>
      </w:r>
    </w:p>
    <w:p w14:paraId="46A5905D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C: 不经认为任何抗旱措施的处理,在一定时间内树木对干旱生境的忍受能力</w:t>
      </w:r>
    </w:p>
    <w:p w14:paraId="5D120C9C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D: 不经认为任何防涝措施的处理,在一定时间内树木对水涝生境的忍受能力</w:t>
      </w:r>
    </w:p>
    <w:p w14:paraId="75FE98DC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33 仙人掌、仙人笔、霸王花和海星花属于同一种（B ）。</w:t>
      </w:r>
    </w:p>
    <w:p w14:paraId="7F8514C1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生态型 B: 生活型 C: 生态位 D: 生境</w:t>
      </w:r>
    </w:p>
    <w:p w14:paraId="2F52A196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34 农业生态系统的（C ）系指农业生物类群在同一土地单元内，垂直空间上的组合与分布。</w:t>
      </w:r>
    </w:p>
    <w:p w14:paraId="6DB2330C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营养结构 B: 时空结构 C: 垂直结构 D: 水平结构</w:t>
      </w:r>
    </w:p>
    <w:p w14:paraId="6247A679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35 干旱条件下,植物体内氨基酸含量显著增加的是(</w:t>
      </w:r>
      <w:r>
        <w:rPr>
          <w:rFonts w:ascii="宋体" w:hAnsi="宋体" w:eastAsia="宋体"/>
          <w:sz w:val="28"/>
          <w:szCs w:val="28"/>
        </w:rPr>
        <w:t>D</w:t>
      </w:r>
      <w:r>
        <w:rPr>
          <w:rFonts w:hint="eastAsia" w:ascii="宋体" w:hAnsi="宋体" w:eastAsia="宋体"/>
          <w:sz w:val="28"/>
          <w:szCs w:val="28"/>
        </w:rPr>
        <w:t xml:space="preserve"> )。</w:t>
      </w:r>
    </w:p>
    <w:p w14:paraId="3E5CA239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天冬氨酸 B: 精氨酸 C: 丙氨酸 D: 脯氨酸</w:t>
      </w:r>
    </w:p>
    <w:p w14:paraId="63497E2D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36 群落之间、群落与环境之间相互关系的可见标志是（A ）。</w:t>
      </w:r>
    </w:p>
    <w:p w14:paraId="3E9A7AB1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群落外貌 B: 群落水平结构 C: 群落垂直结构 D: 生态位</w:t>
      </w:r>
    </w:p>
    <w:p w14:paraId="2250EBB7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37 法瑞学派的群丛门与英美派的相当(</w:t>
      </w:r>
      <w:r>
        <w:rPr>
          <w:rFonts w:ascii="宋体" w:hAnsi="宋体" w:eastAsia="宋体"/>
          <w:sz w:val="28"/>
          <w:szCs w:val="28"/>
        </w:rPr>
        <w:t>B</w:t>
      </w:r>
      <w:r>
        <w:rPr>
          <w:rFonts w:hint="eastAsia" w:ascii="宋体" w:hAnsi="宋体" w:eastAsia="宋体"/>
          <w:sz w:val="28"/>
          <w:szCs w:val="28"/>
        </w:rPr>
        <w:t xml:space="preserve"> ) 。</w:t>
      </w:r>
    </w:p>
    <w:p w14:paraId="0121F187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群系型 B: 群系 C: 群丛 D: 群丛相</w:t>
      </w:r>
    </w:p>
    <w:p w14:paraId="1F8BA05A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38 以下不属于恒温动物对高温环境的行为适应的是（D ）。</w:t>
      </w:r>
    </w:p>
    <w:p w14:paraId="42ECA36B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昼伏夜出 B: 穴居 C: 夏眠 D: 冬眠</w:t>
      </w:r>
    </w:p>
    <w:p w14:paraId="59A125D0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39 （B ）是区别不同群落的首要特征。</w:t>
      </w:r>
    </w:p>
    <w:p w14:paraId="1C5E1712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形态外貌 B: 种类组成 C: 结构 D: 群落环境</w:t>
      </w:r>
    </w:p>
    <w:p w14:paraId="40169097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40 蚂蚁在自然界的分布型属于（C ）。</w:t>
      </w:r>
    </w:p>
    <w:p w14:paraId="3F7C899F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随机分布 B: 均匀分布 C: 集群分布 D: 带状分布</w:t>
      </w:r>
    </w:p>
    <w:p w14:paraId="6FB52244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41 乙烯利贮存的适宜pH值是(</w:t>
      </w:r>
      <w:r>
        <w:rPr>
          <w:rFonts w:ascii="宋体" w:hAnsi="宋体" w:eastAsia="宋体"/>
          <w:sz w:val="28"/>
          <w:szCs w:val="28"/>
        </w:rPr>
        <w:t>B</w:t>
      </w:r>
      <w:r>
        <w:rPr>
          <w:rFonts w:hint="eastAsia" w:ascii="宋体" w:hAnsi="宋体" w:eastAsia="宋体"/>
          <w:sz w:val="28"/>
          <w:szCs w:val="28"/>
        </w:rPr>
        <w:t xml:space="preserve"> )。</w:t>
      </w:r>
    </w:p>
    <w:p w14:paraId="18A3DF48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pH&gt;4 B: pH&lt;4 C: pH6-7 D: pH=9</w:t>
      </w:r>
    </w:p>
    <w:p w14:paraId="031997A6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42 植物体内行使第二信使功能的元素是(</w:t>
      </w:r>
      <w:r>
        <w:rPr>
          <w:rFonts w:ascii="宋体" w:hAnsi="宋体" w:eastAsia="宋体"/>
          <w:sz w:val="28"/>
          <w:szCs w:val="28"/>
        </w:rPr>
        <w:t>C</w:t>
      </w:r>
      <w:r>
        <w:rPr>
          <w:rFonts w:hint="eastAsia" w:ascii="宋体" w:hAnsi="宋体" w:eastAsia="宋体"/>
          <w:sz w:val="28"/>
          <w:szCs w:val="28"/>
        </w:rPr>
        <w:t xml:space="preserve"> )。</w:t>
      </w:r>
    </w:p>
    <w:p w14:paraId="3CAFCBFA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K B: P C: Ca D: Mg</w:t>
      </w:r>
    </w:p>
    <w:p w14:paraId="77AD0315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43 热污染对鱼类的生存影响很大，实验表明热致死率为（C ）。</w:t>
      </w:r>
    </w:p>
    <w:p w14:paraId="7C9D5977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草鱼&gt;鲜鱼&gt;鳙鱼 B: 鳙鱼&gt;鲢鱼&gt;草鱼 C: 草鱼&gt;鳙鱼&gt;鲢鱼 D: 鲢鱼&gt;鳙鱼&gt;草鱼</w:t>
      </w:r>
    </w:p>
    <w:p w14:paraId="0D61B03C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44 下列生态系统中，物种丰富度最高的是（B ）</w:t>
      </w:r>
    </w:p>
    <w:p w14:paraId="7F758059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热带草原 B: 热带雨林 C: 寒温带针叶林 D: 亚热带常绿阔叶林</w:t>
      </w:r>
    </w:p>
    <w:p w14:paraId="4FB0808B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45 森林中蜘蛛类的分布和北美洲海岸潮带间的小蚌蛤均属于（A ）类型。</w:t>
      </w:r>
    </w:p>
    <w:p w14:paraId="0737E778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随机分布 B: 均匀分布 C: 集群分布 D: 成群分布</w:t>
      </w:r>
    </w:p>
    <w:p w14:paraId="466010C3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46 逻料斯谛方程中的K表示（B ）。</w:t>
      </w:r>
    </w:p>
    <w:p w14:paraId="3131D873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内禀增长率 B: 环境容量 C: 瞬时增长率 D: 周限增长率</w:t>
      </w:r>
    </w:p>
    <w:p w14:paraId="3B0FE3B5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47 生态学的研究对象-环境包括无机环境和（B ）环境。</w:t>
      </w:r>
    </w:p>
    <w:p w14:paraId="67393730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生态 B: 生物 C: 宇宙 D: 人类</w:t>
      </w:r>
    </w:p>
    <w:p w14:paraId="383EAD5F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48 生物群落的结构被称之为（D ）。</w:t>
      </w:r>
    </w:p>
    <w:p w14:paraId="1C61868E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形态结构 B: 生态结构 C: 营养结构 D: 松散结构</w:t>
      </w:r>
    </w:p>
    <w:p w14:paraId="2B25215F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49 野马是（A ）保护动物。</w:t>
      </w:r>
    </w:p>
    <w:p w14:paraId="7F06A4D8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二类 B: 一类 C: 三类 D: 非保护类</w:t>
      </w:r>
    </w:p>
    <w:p w14:paraId="0BC43416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50 动物和其他异养生物的生产量称为（C ）。</w:t>
      </w:r>
    </w:p>
    <w:p w14:paraId="326E4D7F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A: 现存量 B: 生物量 C: 第二性生产量 D: 净初级生产量</w:t>
      </w:r>
    </w:p>
    <w:p w14:paraId="5CEB14C9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133" w:bottom="1440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77C"/>
    <w:rsid w:val="004C277C"/>
    <w:rsid w:val="006250BB"/>
    <w:rsid w:val="00ED05CF"/>
    <w:rsid w:val="03C17334"/>
    <w:rsid w:val="5B086BBC"/>
    <w:rsid w:val="65A5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2273</Words>
  <Characters>2585</Characters>
  <Lines>22</Lines>
  <Paragraphs>6</Paragraphs>
  <TotalTime>0</TotalTime>
  <ScaleCrop>false</ScaleCrop>
  <LinksUpToDate>false</LinksUpToDate>
  <CharactersWithSpaces>3038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2025-03-13T01:00:00Z</dcterms:created>
  <dc:creator>Gu</dc:creator>
  <cp:lastModifiedBy>Gu</cp:lastModifiedBy>
  <dcterms:modified xsi:type="dcterms:W3CDTF">2025-03-14T03:04:22Z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eyJoZGlkIjoiMmJmZjM0NDI5NDQ5ZDlhYmE2ZjVmNzc0NDY0Y2QzYTIifQ==</vt:lpwstr>
  </property>
  <property fmtid="{D5CDD505-2E9C-101B-9397-08002B2CF9AE}" pid="4" name="ICV">
    <vt:lpwstr>CB0C7BAB6B344A69B5CE1DFDF69D655F_12</vt:lpwstr>
  </property>
</Properties>
</file>