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4218" w14:textId="1D5081E5" w:rsidR="00472DD3" w:rsidRPr="00A33200" w:rsidRDefault="00000000" w:rsidP="0087208F">
      <w:pPr>
        <w:spacing w:line="560" w:lineRule="exact"/>
        <w:jc w:val="center"/>
        <w:rPr>
          <w:rFonts w:hint="eastAsia"/>
          <w:b/>
          <w:bCs/>
          <w:color w:val="000000" w:themeColor="text1"/>
          <w:sz w:val="28"/>
          <w:szCs w:val="28"/>
        </w:rPr>
      </w:pPr>
      <w:r w:rsidRPr="00A33200">
        <w:rPr>
          <w:rFonts w:hint="eastAsia"/>
          <w:b/>
          <w:bCs/>
          <w:color w:val="000000" w:themeColor="text1"/>
          <w:sz w:val="28"/>
          <w:szCs w:val="28"/>
        </w:rPr>
        <w:t>东北农业大学高等学历继续教育学生</w:t>
      </w:r>
    </w:p>
    <w:p w14:paraId="627C6344" w14:textId="77777777" w:rsidR="00472DD3" w:rsidRPr="00A33200" w:rsidRDefault="00000000" w:rsidP="0087208F">
      <w:pPr>
        <w:spacing w:line="560" w:lineRule="exact"/>
        <w:jc w:val="center"/>
        <w:rPr>
          <w:rFonts w:hint="eastAsia"/>
          <w:b/>
          <w:bCs/>
          <w:sz w:val="28"/>
          <w:szCs w:val="28"/>
        </w:rPr>
      </w:pPr>
      <w:r w:rsidRPr="00A33200">
        <w:rPr>
          <w:rFonts w:hint="eastAsia"/>
          <w:b/>
          <w:bCs/>
          <w:color w:val="000000" w:themeColor="text1"/>
          <w:sz w:val="28"/>
          <w:szCs w:val="28"/>
        </w:rPr>
        <w:t xml:space="preserve">课程免修、免考管理办法 </w:t>
      </w:r>
    </w:p>
    <w:p w14:paraId="58F90BA8" w14:textId="77777777" w:rsidR="00472DD3" w:rsidRPr="00A33200" w:rsidRDefault="00000000" w:rsidP="0087208F">
      <w:pPr>
        <w:spacing w:line="560" w:lineRule="exact"/>
        <w:ind w:firstLineChars="200" w:firstLine="480"/>
        <w:rPr>
          <w:rFonts w:hint="eastAsia"/>
          <w:b/>
          <w:bCs/>
          <w:sz w:val="24"/>
          <w:szCs w:val="24"/>
        </w:rPr>
      </w:pPr>
      <w:r w:rsidRPr="00A33200">
        <w:rPr>
          <w:rFonts w:hint="eastAsia"/>
          <w:b/>
          <w:bCs/>
          <w:sz w:val="24"/>
          <w:szCs w:val="24"/>
        </w:rPr>
        <w:t>一、课程免修、免考</w:t>
      </w:r>
    </w:p>
    <w:p w14:paraId="654111B5" w14:textId="77777777" w:rsidR="00472DD3" w:rsidRPr="00A33200" w:rsidRDefault="00000000" w:rsidP="0087208F">
      <w:pPr>
        <w:spacing w:line="560" w:lineRule="exact"/>
        <w:ind w:firstLineChars="200" w:firstLine="480"/>
        <w:rPr>
          <w:rFonts w:hint="eastAsia"/>
          <w:sz w:val="24"/>
          <w:szCs w:val="24"/>
        </w:rPr>
      </w:pPr>
      <w:r w:rsidRPr="00A33200">
        <w:rPr>
          <w:rFonts w:hint="eastAsia"/>
          <w:sz w:val="24"/>
          <w:szCs w:val="24"/>
        </w:rPr>
        <w:t>课程免修、免考是指东北农业大学高等学历继续教育学生在入学以前取得过国民教育系列毕业证书，完成了部分公共基础课和专业基础课，可以申请与毕业证书同层次的相同课程免修、免考。经审核合格后，学生可不再参加该课程的学习和考核，即可获得教学计划规定的相应学分。</w:t>
      </w:r>
    </w:p>
    <w:p w14:paraId="40D37B72" w14:textId="0C33A5E6" w:rsidR="006E6584" w:rsidRPr="00A33200" w:rsidRDefault="00000000" w:rsidP="006E6584">
      <w:pPr>
        <w:spacing w:line="560" w:lineRule="exact"/>
        <w:ind w:firstLineChars="200" w:firstLine="480"/>
        <w:rPr>
          <w:rFonts w:hint="eastAsia"/>
          <w:b/>
          <w:bCs/>
          <w:sz w:val="24"/>
          <w:szCs w:val="24"/>
        </w:rPr>
      </w:pPr>
      <w:r w:rsidRPr="00A33200">
        <w:rPr>
          <w:rFonts w:hint="eastAsia"/>
          <w:b/>
          <w:bCs/>
          <w:sz w:val="24"/>
          <w:szCs w:val="24"/>
        </w:rPr>
        <w:t>二、课程免修、免考条件</w:t>
      </w:r>
    </w:p>
    <w:p w14:paraId="230E26B1" w14:textId="77777777" w:rsidR="00472DD3" w:rsidRPr="00A33200" w:rsidRDefault="00000000" w:rsidP="0087208F">
      <w:pPr>
        <w:spacing w:line="560" w:lineRule="exact"/>
        <w:ind w:firstLineChars="200" w:firstLine="480"/>
        <w:rPr>
          <w:rFonts w:hint="eastAsia"/>
          <w:sz w:val="24"/>
          <w:szCs w:val="24"/>
        </w:rPr>
      </w:pPr>
      <w:r w:rsidRPr="00A33200">
        <w:rPr>
          <w:rFonts w:hint="eastAsia"/>
          <w:sz w:val="24"/>
          <w:szCs w:val="24"/>
        </w:rPr>
        <w:t>1</w:t>
      </w:r>
      <w:r w:rsidRPr="00A33200">
        <w:rPr>
          <w:sz w:val="24"/>
          <w:szCs w:val="24"/>
        </w:rPr>
        <w:t>.</w:t>
      </w:r>
      <w:r w:rsidRPr="00A33200">
        <w:rPr>
          <w:rFonts w:hint="eastAsia"/>
          <w:sz w:val="24"/>
          <w:szCs w:val="24"/>
        </w:rPr>
        <w:t>学生申请课程免修、免考必须针对同</w:t>
      </w:r>
      <w:proofErr w:type="gramStart"/>
      <w:r w:rsidRPr="00A33200">
        <w:rPr>
          <w:rFonts w:hint="eastAsia"/>
          <w:sz w:val="24"/>
          <w:szCs w:val="24"/>
        </w:rPr>
        <w:t>一培养</w:t>
      </w:r>
      <w:proofErr w:type="gramEnd"/>
      <w:r w:rsidRPr="00A33200">
        <w:rPr>
          <w:rFonts w:hint="eastAsia"/>
          <w:sz w:val="24"/>
          <w:szCs w:val="24"/>
        </w:rPr>
        <w:t>层次才有效。</w:t>
      </w:r>
    </w:p>
    <w:p w14:paraId="70EF10FD" w14:textId="6CA6F6C5" w:rsidR="00472DD3" w:rsidRPr="00A33200" w:rsidRDefault="00000000" w:rsidP="0087208F">
      <w:pPr>
        <w:spacing w:line="560" w:lineRule="exact"/>
        <w:ind w:left="480"/>
        <w:rPr>
          <w:rFonts w:hint="eastAsia"/>
          <w:sz w:val="24"/>
          <w:szCs w:val="24"/>
        </w:rPr>
      </w:pPr>
      <w:r w:rsidRPr="00A33200">
        <w:rPr>
          <w:rFonts w:hint="eastAsia"/>
          <w:sz w:val="24"/>
          <w:szCs w:val="24"/>
        </w:rPr>
        <w:t>2</w:t>
      </w:r>
      <w:r w:rsidRPr="00A33200">
        <w:rPr>
          <w:sz w:val="24"/>
          <w:szCs w:val="24"/>
        </w:rPr>
        <w:t>.</w:t>
      </w:r>
      <w:r w:rsidRPr="00A33200">
        <w:rPr>
          <w:rFonts w:hint="eastAsia"/>
          <w:sz w:val="24"/>
          <w:szCs w:val="24"/>
        </w:rPr>
        <w:t>毕业论文（设计）不</w:t>
      </w:r>
      <w:r w:rsidR="00A52144" w:rsidRPr="00A33200">
        <w:rPr>
          <w:rFonts w:hint="eastAsia"/>
          <w:sz w:val="24"/>
          <w:szCs w:val="24"/>
        </w:rPr>
        <w:t>可</w:t>
      </w:r>
      <w:r w:rsidRPr="00A33200">
        <w:rPr>
          <w:rFonts w:hint="eastAsia"/>
          <w:sz w:val="24"/>
          <w:szCs w:val="24"/>
        </w:rPr>
        <w:t>申请免修、免考。</w:t>
      </w:r>
    </w:p>
    <w:p w14:paraId="1E6BBF0F" w14:textId="77777777" w:rsidR="00472DD3" w:rsidRPr="00A33200" w:rsidRDefault="00000000" w:rsidP="0087208F">
      <w:pPr>
        <w:spacing w:line="560" w:lineRule="exact"/>
        <w:ind w:left="480"/>
        <w:rPr>
          <w:rFonts w:hint="eastAsia"/>
          <w:sz w:val="24"/>
          <w:szCs w:val="24"/>
        </w:rPr>
      </w:pPr>
      <w:r w:rsidRPr="00A33200">
        <w:rPr>
          <w:rFonts w:hint="eastAsia"/>
          <w:sz w:val="24"/>
          <w:szCs w:val="24"/>
        </w:rPr>
        <w:t>3.申请课程免修、免考的课程学费</w:t>
      </w:r>
      <w:proofErr w:type="gramStart"/>
      <w:r w:rsidRPr="00A33200">
        <w:rPr>
          <w:rFonts w:hint="eastAsia"/>
          <w:sz w:val="24"/>
          <w:szCs w:val="24"/>
        </w:rPr>
        <w:t>需正常</w:t>
      </w:r>
      <w:proofErr w:type="gramEnd"/>
      <w:r w:rsidRPr="00A33200">
        <w:rPr>
          <w:rFonts w:hint="eastAsia"/>
          <w:sz w:val="24"/>
          <w:szCs w:val="24"/>
        </w:rPr>
        <w:t>缴纳。</w:t>
      </w:r>
    </w:p>
    <w:p w14:paraId="268D73C0" w14:textId="77777777" w:rsidR="00472DD3" w:rsidRPr="00A33200" w:rsidRDefault="00000000" w:rsidP="0087208F">
      <w:pPr>
        <w:spacing w:line="560" w:lineRule="exact"/>
        <w:ind w:firstLineChars="200" w:firstLine="480"/>
        <w:rPr>
          <w:rFonts w:hint="eastAsia"/>
          <w:sz w:val="24"/>
          <w:szCs w:val="24"/>
        </w:rPr>
      </w:pPr>
      <w:r w:rsidRPr="00A33200">
        <w:rPr>
          <w:rFonts w:hint="eastAsia"/>
          <w:b/>
          <w:bCs/>
          <w:sz w:val="24"/>
          <w:szCs w:val="24"/>
        </w:rPr>
        <w:t>三、申请课程免修免考原则 ：自愿申请，诚实守信。</w:t>
      </w:r>
    </w:p>
    <w:p w14:paraId="1B9E434D" w14:textId="77777777" w:rsidR="00472DD3" w:rsidRPr="00A33200" w:rsidRDefault="00000000" w:rsidP="0087208F">
      <w:pPr>
        <w:spacing w:line="560" w:lineRule="exact"/>
        <w:ind w:left="480"/>
        <w:rPr>
          <w:rFonts w:hint="eastAsia"/>
          <w:b/>
          <w:bCs/>
          <w:sz w:val="24"/>
          <w:szCs w:val="24"/>
        </w:rPr>
      </w:pPr>
      <w:r w:rsidRPr="00A33200">
        <w:rPr>
          <w:rFonts w:hint="eastAsia"/>
          <w:b/>
          <w:bCs/>
          <w:sz w:val="24"/>
          <w:szCs w:val="24"/>
        </w:rPr>
        <w:t xml:space="preserve">四、课程免修免考的申请办法 </w:t>
      </w:r>
    </w:p>
    <w:p w14:paraId="21889D71" w14:textId="77777777" w:rsidR="00472DD3" w:rsidRPr="00A33200" w:rsidRDefault="00000000" w:rsidP="0087208F">
      <w:pPr>
        <w:spacing w:line="560" w:lineRule="exact"/>
        <w:ind w:left="480"/>
        <w:rPr>
          <w:rFonts w:hint="eastAsia"/>
          <w:sz w:val="24"/>
          <w:szCs w:val="24"/>
        </w:rPr>
      </w:pPr>
      <w:bookmarkStart w:id="0" w:name="OLE_LINK1"/>
      <w:r w:rsidRPr="00A33200">
        <w:rPr>
          <w:rFonts w:hint="eastAsia"/>
          <w:sz w:val="24"/>
          <w:szCs w:val="24"/>
        </w:rPr>
        <w:t>1</w:t>
      </w:r>
      <w:r w:rsidRPr="00A33200">
        <w:rPr>
          <w:sz w:val="24"/>
          <w:szCs w:val="24"/>
        </w:rPr>
        <w:t>.</w:t>
      </w:r>
      <w:r w:rsidRPr="00A33200">
        <w:rPr>
          <w:rFonts w:hint="eastAsia"/>
          <w:sz w:val="24"/>
          <w:szCs w:val="24"/>
        </w:rPr>
        <w:t>学生申请课程免修免考时，需由本人向校外教学点或校本</w:t>
      </w:r>
      <w:proofErr w:type="gramStart"/>
      <w:r w:rsidRPr="00A33200">
        <w:rPr>
          <w:rFonts w:hint="eastAsia"/>
          <w:sz w:val="24"/>
          <w:szCs w:val="24"/>
        </w:rPr>
        <w:t>部专业</w:t>
      </w:r>
      <w:proofErr w:type="gramEnd"/>
      <w:r w:rsidRPr="00A33200">
        <w:rPr>
          <w:rFonts w:hint="eastAsia"/>
          <w:sz w:val="24"/>
          <w:szCs w:val="24"/>
        </w:rPr>
        <w:t>班主任提供有效证书原件；校外教学点或班主任在确认学生已经缴纳学费后，方可受理学生的免修免考申请。</w:t>
      </w:r>
    </w:p>
    <w:p w14:paraId="110CC1EF" w14:textId="4506A9AA" w:rsidR="00472DD3" w:rsidRPr="00A33200" w:rsidRDefault="00000000" w:rsidP="0087208F">
      <w:pPr>
        <w:spacing w:line="560" w:lineRule="exact"/>
        <w:ind w:left="480"/>
        <w:rPr>
          <w:rFonts w:hint="eastAsia"/>
          <w:sz w:val="24"/>
          <w:szCs w:val="24"/>
        </w:rPr>
      </w:pPr>
      <w:r w:rsidRPr="00A33200">
        <w:rPr>
          <w:sz w:val="24"/>
          <w:szCs w:val="24"/>
        </w:rPr>
        <w:t>2.</w:t>
      </w:r>
      <w:r w:rsidRPr="00A33200">
        <w:rPr>
          <w:rFonts w:hint="eastAsia"/>
          <w:sz w:val="24"/>
          <w:szCs w:val="24"/>
        </w:rPr>
        <w:t>经校外教学点初审合格后，向学院提交材料进行审核。</w:t>
      </w:r>
    </w:p>
    <w:p w14:paraId="3178A50C" w14:textId="77777777" w:rsidR="00472DD3" w:rsidRPr="00A33200" w:rsidRDefault="00000000" w:rsidP="0087208F">
      <w:pPr>
        <w:spacing w:line="560" w:lineRule="exact"/>
        <w:ind w:left="480"/>
        <w:rPr>
          <w:rFonts w:hint="eastAsia"/>
          <w:sz w:val="24"/>
          <w:szCs w:val="24"/>
        </w:rPr>
      </w:pPr>
      <w:r w:rsidRPr="00A33200">
        <w:rPr>
          <w:rFonts w:hint="eastAsia"/>
          <w:sz w:val="24"/>
          <w:szCs w:val="24"/>
        </w:rPr>
        <w:t>3</w:t>
      </w:r>
      <w:r w:rsidRPr="00A33200">
        <w:rPr>
          <w:sz w:val="24"/>
          <w:szCs w:val="24"/>
        </w:rPr>
        <w:t>.</w:t>
      </w:r>
      <w:r w:rsidRPr="00A33200">
        <w:rPr>
          <w:rFonts w:hint="eastAsia"/>
          <w:sz w:val="24"/>
          <w:szCs w:val="24"/>
        </w:rPr>
        <w:t>凡经学院审核合格获得免修、免考资格的，即可获得该课程相应的学分，成绩分数以原成绩单成绩为准。</w:t>
      </w:r>
      <w:r w:rsidRPr="00A33200">
        <w:rPr>
          <w:rFonts w:hint="eastAsia"/>
          <w:b/>
          <w:bCs/>
          <w:i/>
          <w:iCs/>
          <w:sz w:val="24"/>
          <w:szCs w:val="24"/>
        </w:rPr>
        <w:t>审核不合格者，应正常参加该课程的学习和考试。</w:t>
      </w:r>
    </w:p>
    <w:p w14:paraId="7C60922D" w14:textId="77777777" w:rsidR="00472DD3" w:rsidRPr="00A33200" w:rsidRDefault="00000000" w:rsidP="0087208F">
      <w:pPr>
        <w:spacing w:line="560" w:lineRule="exact"/>
        <w:ind w:left="480"/>
        <w:rPr>
          <w:rFonts w:hint="eastAsia"/>
          <w:sz w:val="24"/>
          <w:szCs w:val="24"/>
        </w:rPr>
      </w:pPr>
      <w:r w:rsidRPr="00A33200">
        <w:rPr>
          <w:rFonts w:hint="eastAsia"/>
          <w:sz w:val="24"/>
          <w:szCs w:val="24"/>
        </w:rPr>
        <w:t>4</w:t>
      </w:r>
      <w:r w:rsidRPr="00A33200">
        <w:rPr>
          <w:sz w:val="24"/>
          <w:szCs w:val="24"/>
        </w:rPr>
        <w:t>.</w:t>
      </w:r>
      <w:r w:rsidRPr="00A33200">
        <w:rPr>
          <w:rFonts w:hint="eastAsia"/>
          <w:sz w:val="24"/>
          <w:szCs w:val="24"/>
        </w:rPr>
        <w:t>在审核免修、免考过程中，如学院对学生提交的申请材料有疑义，有权要求申请者提供原件审验，凡使用伪造证书、证件用于办理课程免修免考者，一经查出，取消其免修、免考资格。</w:t>
      </w:r>
    </w:p>
    <w:bookmarkEnd w:id="0"/>
    <w:p w14:paraId="1FD4B9DE" w14:textId="77777777" w:rsidR="00472DD3" w:rsidRPr="00A33200" w:rsidRDefault="00000000" w:rsidP="0087208F">
      <w:pPr>
        <w:spacing w:line="560" w:lineRule="exact"/>
        <w:ind w:firstLineChars="200" w:firstLine="480"/>
        <w:rPr>
          <w:rFonts w:hint="eastAsia"/>
          <w:b/>
          <w:bCs/>
          <w:sz w:val="24"/>
          <w:szCs w:val="24"/>
        </w:rPr>
      </w:pPr>
      <w:r w:rsidRPr="00A33200">
        <w:rPr>
          <w:rFonts w:hint="eastAsia"/>
          <w:b/>
          <w:bCs/>
          <w:sz w:val="24"/>
          <w:szCs w:val="24"/>
        </w:rPr>
        <w:t>五、申请课程免修免考时间与所需材料：</w:t>
      </w:r>
    </w:p>
    <w:p w14:paraId="3A0430B1" w14:textId="018070E0" w:rsidR="00472DD3" w:rsidRPr="00A33200" w:rsidRDefault="00000000" w:rsidP="00A02DCB">
      <w:pPr>
        <w:spacing w:line="560" w:lineRule="exact"/>
        <w:ind w:leftChars="200" w:left="420"/>
        <w:rPr>
          <w:rFonts w:hint="eastAsia"/>
          <w:color w:val="000000" w:themeColor="text1"/>
          <w:sz w:val="24"/>
          <w:szCs w:val="24"/>
        </w:rPr>
      </w:pPr>
      <w:r w:rsidRPr="00A33200">
        <w:rPr>
          <w:rFonts w:hint="eastAsia"/>
          <w:color w:val="000000" w:themeColor="text1"/>
          <w:sz w:val="24"/>
          <w:szCs w:val="24"/>
        </w:rPr>
        <w:t>学</w:t>
      </w:r>
      <w:r w:rsidR="00817082">
        <w:rPr>
          <w:rFonts w:hint="eastAsia"/>
          <w:color w:val="000000" w:themeColor="text1"/>
          <w:sz w:val="24"/>
          <w:szCs w:val="24"/>
        </w:rPr>
        <w:t>生</w:t>
      </w:r>
      <w:r w:rsidRPr="00A33200">
        <w:rPr>
          <w:rFonts w:hint="eastAsia"/>
          <w:color w:val="000000" w:themeColor="text1"/>
          <w:sz w:val="24"/>
          <w:szCs w:val="24"/>
        </w:rPr>
        <w:t>需在每学期</w:t>
      </w:r>
      <w:r w:rsidR="00AE5A3E" w:rsidRPr="00A33200">
        <w:rPr>
          <w:rFonts w:hint="eastAsia"/>
          <w:color w:val="000000" w:themeColor="text1"/>
          <w:sz w:val="24"/>
          <w:szCs w:val="24"/>
        </w:rPr>
        <w:t>课程免修免考通知所规定的期间内</w:t>
      </w:r>
      <w:r w:rsidRPr="00A33200">
        <w:rPr>
          <w:rFonts w:hint="eastAsia"/>
          <w:color w:val="000000" w:themeColor="text1"/>
          <w:sz w:val="24"/>
          <w:szCs w:val="24"/>
        </w:rPr>
        <w:t>向所属校外教学点提交《东北农业大学高等学历继续教育课程免修免考申请表》，同时须提交毕业证书与毕业生成绩单扫描件。</w:t>
      </w:r>
    </w:p>
    <w:p w14:paraId="050D75D3" w14:textId="5B7BDC59" w:rsidR="006E6584" w:rsidRPr="00A33200" w:rsidRDefault="006E6584" w:rsidP="00A02DCB">
      <w:pPr>
        <w:spacing w:line="560" w:lineRule="exact"/>
        <w:ind w:leftChars="200" w:left="420"/>
        <w:rPr>
          <w:rFonts w:hint="eastAsia"/>
          <w:b/>
          <w:bCs/>
          <w:sz w:val="24"/>
          <w:szCs w:val="24"/>
        </w:rPr>
      </w:pPr>
      <w:r w:rsidRPr="00A33200">
        <w:rPr>
          <w:rFonts w:hint="eastAsia"/>
          <w:b/>
          <w:bCs/>
          <w:sz w:val="24"/>
          <w:szCs w:val="24"/>
        </w:rPr>
        <w:t>六、适用对象</w:t>
      </w:r>
    </w:p>
    <w:p w14:paraId="40A7928D" w14:textId="1FDCD35B" w:rsidR="006E6584" w:rsidRPr="006E6584" w:rsidRDefault="00856121" w:rsidP="00A02DCB">
      <w:pPr>
        <w:spacing w:line="560" w:lineRule="exact"/>
        <w:ind w:leftChars="200" w:left="420"/>
        <w:rPr>
          <w:rFonts w:hint="eastAsia"/>
          <w:color w:val="000000" w:themeColor="text1"/>
          <w:sz w:val="24"/>
          <w:szCs w:val="24"/>
        </w:rPr>
      </w:pPr>
      <w:r w:rsidRPr="00A33200">
        <w:rPr>
          <w:rFonts w:hint="eastAsia"/>
          <w:color w:val="000000" w:themeColor="text1"/>
          <w:sz w:val="24"/>
          <w:szCs w:val="24"/>
        </w:rPr>
        <w:t>自</w:t>
      </w:r>
      <w:r w:rsidR="00E745F0" w:rsidRPr="00A33200">
        <w:rPr>
          <w:rFonts w:hint="eastAsia"/>
          <w:color w:val="000000" w:themeColor="text1"/>
          <w:sz w:val="24"/>
          <w:szCs w:val="24"/>
        </w:rPr>
        <w:t>2023级（含）之后录取的高等学历继续教育在籍学员。</w:t>
      </w:r>
    </w:p>
    <w:sectPr w:rsidR="006E6584" w:rsidRPr="006E6584" w:rsidSect="006E6584">
      <w:footerReference w:type="default" r:id="rId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69BC" w14:textId="77777777" w:rsidR="00FC61DF" w:rsidRDefault="00FC61DF" w:rsidP="00E76DDC">
      <w:pPr>
        <w:rPr>
          <w:rFonts w:hint="eastAsia"/>
        </w:rPr>
      </w:pPr>
      <w:r>
        <w:separator/>
      </w:r>
    </w:p>
  </w:endnote>
  <w:endnote w:type="continuationSeparator" w:id="0">
    <w:p w14:paraId="3D85A4FC" w14:textId="77777777" w:rsidR="00FC61DF" w:rsidRDefault="00FC61DF" w:rsidP="00E76D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93475"/>
      <w:docPartObj>
        <w:docPartGallery w:val="Page Numbers (Bottom of Page)"/>
        <w:docPartUnique/>
      </w:docPartObj>
    </w:sdtPr>
    <w:sdtContent>
      <w:p w14:paraId="4D121407" w14:textId="49050EF8" w:rsidR="00E76DDC" w:rsidRDefault="00E76DDC">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1DEDD538" w14:textId="77777777" w:rsidR="00E76DDC" w:rsidRDefault="00E76DDC">
    <w:pPr>
      <w:pStyle w:val="a3"/>
      <w:rPr>
        <w:rFonts w:hint="eastAsia"/>
      </w:rPr>
    </w:pPr>
  </w:p>
  <w:p w14:paraId="40EB7CCB" w14:textId="77777777" w:rsidR="00E11243" w:rsidRDefault="00E11243">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7ECA" w14:textId="77777777" w:rsidR="00FC61DF" w:rsidRDefault="00FC61DF" w:rsidP="00E76DDC">
      <w:pPr>
        <w:rPr>
          <w:rFonts w:hint="eastAsia"/>
        </w:rPr>
      </w:pPr>
      <w:r>
        <w:separator/>
      </w:r>
    </w:p>
  </w:footnote>
  <w:footnote w:type="continuationSeparator" w:id="0">
    <w:p w14:paraId="38E49271" w14:textId="77777777" w:rsidR="00FC61DF" w:rsidRDefault="00FC61DF" w:rsidP="00E76D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wMzA0NjRlYmE5NDZkYTIxYzVmYzllZDI2ODAzNzUifQ=="/>
  </w:docVars>
  <w:rsids>
    <w:rsidRoot w:val="00717886"/>
    <w:rsid w:val="00000E61"/>
    <w:rsid w:val="000175A3"/>
    <w:rsid w:val="000431FA"/>
    <w:rsid w:val="00074079"/>
    <w:rsid w:val="00076141"/>
    <w:rsid w:val="000A7072"/>
    <w:rsid w:val="000B0170"/>
    <w:rsid w:val="000C226C"/>
    <w:rsid w:val="000D0027"/>
    <w:rsid w:val="000E6D81"/>
    <w:rsid w:val="001149FE"/>
    <w:rsid w:val="00116D67"/>
    <w:rsid w:val="0012395C"/>
    <w:rsid w:val="00125CDD"/>
    <w:rsid w:val="00142B78"/>
    <w:rsid w:val="0014448C"/>
    <w:rsid w:val="00151B84"/>
    <w:rsid w:val="001A2039"/>
    <w:rsid w:val="001C547B"/>
    <w:rsid w:val="001D76E8"/>
    <w:rsid w:val="001E06CB"/>
    <w:rsid w:val="001E11A9"/>
    <w:rsid w:val="001F367C"/>
    <w:rsid w:val="00221E92"/>
    <w:rsid w:val="00225DEA"/>
    <w:rsid w:val="00242D5B"/>
    <w:rsid w:val="00244F1E"/>
    <w:rsid w:val="00267F45"/>
    <w:rsid w:val="002A2EB9"/>
    <w:rsid w:val="002B3924"/>
    <w:rsid w:val="002C6DFF"/>
    <w:rsid w:val="002D05D8"/>
    <w:rsid w:val="002D4CC8"/>
    <w:rsid w:val="00300B21"/>
    <w:rsid w:val="00312D6B"/>
    <w:rsid w:val="0031654B"/>
    <w:rsid w:val="00346F43"/>
    <w:rsid w:val="0036046D"/>
    <w:rsid w:val="00366E17"/>
    <w:rsid w:val="00384194"/>
    <w:rsid w:val="00385926"/>
    <w:rsid w:val="0038776A"/>
    <w:rsid w:val="00391597"/>
    <w:rsid w:val="003A15A0"/>
    <w:rsid w:val="003A7400"/>
    <w:rsid w:val="003C76FA"/>
    <w:rsid w:val="003E0D22"/>
    <w:rsid w:val="003E1CE9"/>
    <w:rsid w:val="00401105"/>
    <w:rsid w:val="0041432F"/>
    <w:rsid w:val="004167E0"/>
    <w:rsid w:val="004217CC"/>
    <w:rsid w:val="00435C88"/>
    <w:rsid w:val="00437A58"/>
    <w:rsid w:val="00443FE9"/>
    <w:rsid w:val="0046151E"/>
    <w:rsid w:val="00462A60"/>
    <w:rsid w:val="00472DD3"/>
    <w:rsid w:val="00475E2A"/>
    <w:rsid w:val="004A6F9F"/>
    <w:rsid w:val="004B2720"/>
    <w:rsid w:val="004C5901"/>
    <w:rsid w:val="004C5EEE"/>
    <w:rsid w:val="004D6EA3"/>
    <w:rsid w:val="00516F10"/>
    <w:rsid w:val="0052161E"/>
    <w:rsid w:val="00525593"/>
    <w:rsid w:val="00571F0B"/>
    <w:rsid w:val="00576C54"/>
    <w:rsid w:val="00577476"/>
    <w:rsid w:val="005A10C3"/>
    <w:rsid w:val="005A6D6C"/>
    <w:rsid w:val="005B5B09"/>
    <w:rsid w:val="005E533F"/>
    <w:rsid w:val="005F5135"/>
    <w:rsid w:val="005F5981"/>
    <w:rsid w:val="00602B5C"/>
    <w:rsid w:val="0061005F"/>
    <w:rsid w:val="00656E45"/>
    <w:rsid w:val="00662877"/>
    <w:rsid w:val="006710A3"/>
    <w:rsid w:val="00686D5D"/>
    <w:rsid w:val="00692A17"/>
    <w:rsid w:val="00693438"/>
    <w:rsid w:val="006A5574"/>
    <w:rsid w:val="006D4995"/>
    <w:rsid w:val="006E6584"/>
    <w:rsid w:val="00711730"/>
    <w:rsid w:val="00712218"/>
    <w:rsid w:val="00714664"/>
    <w:rsid w:val="00717886"/>
    <w:rsid w:val="00727146"/>
    <w:rsid w:val="0074154C"/>
    <w:rsid w:val="0075168F"/>
    <w:rsid w:val="0075330A"/>
    <w:rsid w:val="00753995"/>
    <w:rsid w:val="00763066"/>
    <w:rsid w:val="00776867"/>
    <w:rsid w:val="00790CA5"/>
    <w:rsid w:val="00793743"/>
    <w:rsid w:val="00796B5E"/>
    <w:rsid w:val="007E746F"/>
    <w:rsid w:val="00817082"/>
    <w:rsid w:val="00826411"/>
    <w:rsid w:val="0082643B"/>
    <w:rsid w:val="00845329"/>
    <w:rsid w:val="00856121"/>
    <w:rsid w:val="008701C3"/>
    <w:rsid w:val="0087208F"/>
    <w:rsid w:val="00873272"/>
    <w:rsid w:val="00873D00"/>
    <w:rsid w:val="008A1CFC"/>
    <w:rsid w:val="008E4682"/>
    <w:rsid w:val="00910FC7"/>
    <w:rsid w:val="0092690B"/>
    <w:rsid w:val="009275AF"/>
    <w:rsid w:val="00930E71"/>
    <w:rsid w:val="00933C5A"/>
    <w:rsid w:val="00941797"/>
    <w:rsid w:val="0096247F"/>
    <w:rsid w:val="009823A2"/>
    <w:rsid w:val="00982498"/>
    <w:rsid w:val="009A4D67"/>
    <w:rsid w:val="009B7D41"/>
    <w:rsid w:val="009F261A"/>
    <w:rsid w:val="00A01B61"/>
    <w:rsid w:val="00A02C44"/>
    <w:rsid w:val="00A02DCB"/>
    <w:rsid w:val="00A24B24"/>
    <w:rsid w:val="00A265BE"/>
    <w:rsid w:val="00A30D64"/>
    <w:rsid w:val="00A310D9"/>
    <w:rsid w:val="00A33200"/>
    <w:rsid w:val="00A341B1"/>
    <w:rsid w:val="00A52144"/>
    <w:rsid w:val="00A526E7"/>
    <w:rsid w:val="00A67395"/>
    <w:rsid w:val="00A67FF6"/>
    <w:rsid w:val="00A7158C"/>
    <w:rsid w:val="00AB47D7"/>
    <w:rsid w:val="00AC24B2"/>
    <w:rsid w:val="00AC548D"/>
    <w:rsid w:val="00AE5A3E"/>
    <w:rsid w:val="00AF597E"/>
    <w:rsid w:val="00B00948"/>
    <w:rsid w:val="00B04910"/>
    <w:rsid w:val="00B72B1A"/>
    <w:rsid w:val="00B72F57"/>
    <w:rsid w:val="00B96676"/>
    <w:rsid w:val="00BD0443"/>
    <w:rsid w:val="00BE6A89"/>
    <w:rsid w:val="00C25FF6"/>
    <w:rsid w:val="00C56BD3"/>
    <w:rsid w:val="00C6122B"/>
    <w:rsid w:val="00C66BE5"/>
    <w:rsid w:val="00C874F7"/>
    <w:rsid w:val="00C94E19"/>
    <w:rsid w:val="00C976E1"/>
    <w:rsid w:val="00CC4BD7"/>
    <w:rsid w:val="00CC584F"/>
    <w:rsid w:val="00CE27ED"/>
    <w:rsid w:val="00CF01EC"/>
    <w:rsid w:val="00D02FF4"/>
    <w:rsid w:val="00D03E73"/>
    <w:rsid w:val="00D04C0F"/>
    <w:rsid w:val="00D509F7"/>
    <w:rsid w:val="00D6310C"/>
    <w:rsid w:val="00D70215"/>
    <w:rsid w:val="00D737A9"/>
    <w:rsid w:val="00D74573"/>
    <w:rsid w:val="00D7616A"/>
    <w:rsid w:val="00D766AF"/>
    <w:rsid w:val="00D94A0E"/>
    <w:rsid w:val="00DB7017"/>
    <w:rsid w:val="00DB7EB5"/>
    <w:rsid w:val="00DE0107"/>
    <w:rsid w:val="00DE5694"/>
    <w:rsid w:val="00DE6014"/>
    <w:rsid w:val="00DE78FF"/>
    <w:rsid w:val="00E02376"/>
    <w:rsid w:val="00E05FD1"/>
    <w:rsid w:val="00E11243"/>
    <w:rsid w:val="00E113F1"/>
    <w:rsid w:val="00E1458C"/>
    <w:rsid w:val="00E31BE4"/>
    <w:rsid w:val="00E51192"/>
    <w:rsid w:val="00E51DFF"/>
    <w:rsid w:val="00E745F0"/>
    <w:rsid w:val="00E7474F"/>
    <w:rsid w:val="00E76DDC"/>
    <w:rsid w:val="00E936BF"/>
    <w:rsid w:val="00EB4711"/>
    <w:rsid w:val="00EB656F"/>
    <w:rsid w:val="00ED5488"/>
    <w:rsid w:val="00EF7CDB"/>
    <w:rsid w:val="00F0369E"/>
    <w:rsid w:val="00F1393C"/>
    <w:rsid w:val="00F314B6"/>
    <w:rsid w:val="00F37376"/>
    <w:rsid w:val="00F56ADB"/>
    <w:rsid w:val="00F72F3F"/>
    <w:rsid w:val="00F771F3"/>
    <w:rsid w:val="00FB06A8"/>
    <w:rsid w:val="00FC61DF"/>
    <w:rsid w:val="1DD23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EF780"/>
  <w15:docId w15:val="{A4B820E6-E2DA-4362-B353-FFB43B0A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7">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shirley</dc:creator>
  <cp:lastModifiedBy>shirley 王</cp:lastModifiedBy>
  <cp:revision>14</cp:revision>
  <cp:lastPrinted>2023-07-10T08:05:00Z</cp:lastPrinted>
  <dcterms:created xsi:type="dcterms:W3CDTF">2024-10-21T06:01:00Z</dcterms:created>
  <dcterms:modified xsi:type="dcterms:W3CDTF">2025-06-25T03:16:00Z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79A876DDC72447A9806AFB5D622CC11A_12</vt:lpwstr>
  </property>
</Properties>
</file>