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1AC88" w14:textId="77777777" w:rsidR="008F5BE2" w:rsidRPr="003B2252" w:rsidRDefault="008F5BE2" w:rsidP="004F04DC">
      <w:pPr>
        <w:pStyle w:val="a4"/>
        <w:spacing w:before="0" w:beforeAutospacing="0" w:after="0" w:afterAutospacing="0" w:line="300" w:lineRule="auto"/>
        <w:rPr>
          <w:rFonts w:ascii="黑体" w:eastAsia="黑体" w:hint="eastAsia"/>
          <w:color w:val="000000"/>
          <w:sz w:val="21"/>
          <w:szCs w:val="21"/>
        </w:rPr>
      </w:pPr>
      <w:r w:rsidRPr="003B2252">
        <w:rPr>
          <w:rFonts w:ascii="黑体" w:eastAsia="黑体" w:hint="eastAsia"/>
          <w:color w:val="000000"/>
          <w:sz w:val="21"/>
          <w:szCs w:val="21"/>
        </w:rPr>
        <w:t xml:space="preserve">东北农业大学学士学位论文      </w:t>
      </w:r>
      <w:r w:rsidR="008F7B00" w:rsidRPr="003B2252">
        <w:rPr>
          <w:rFonts w:ascii="黑体" w:eastAsia="黑体" w:hint="eastAsia"/>
          <w:color w:val="000000"/>
          <w:sz w:val="21"/>
          <w:szCs w:val="21"/>
        </w:rPr>
        <w:t xml:space="preserve">                              </w:t>
      </w:r>
      <w:r w:rsidRPr="003B2252">
        <w:rPr>
          <w:rFonts w:ascii="黑体" w:eastAsia="黑体" w:hint="eastAsia"/>
          <w:color w:val="000000"/>
          <w:sz w:val="21"/>
          <w:szCs w:val="21"/>
        </w:rPr>
        <w:t>学号：</w:t>
      </w:r>
      <w:r w:rsidR="008F7B00" w:rsidRPr="003B2252">
        <w:rPr>
          <w:rFonts w:ascii="黑体" w:eastAsia="黑体" w:hint="eastAsia"/>
          <w:color w:val="000000"/>
          <w:sz w:val="21"/>
          <w:szCs w:val="21"/>
        </w:rPr>
        <w:t>3140052115</w:t>
      </w:r>
    </w:p>
    <w:p w14:paraId="67D4B525" w14:textId="77777777" w:rsidR="008F5BE2" w:rsidRPr="003B2252" w:rsidRDefault="008F5BE2" w:rsidP="004F04DC">
      <w:pPr>
        <w:pStyle w:val="a4"/>
        <w:spacing w:before="0" w:beforeAutospacing="0" w:after="0" w:afterAutospacing="0" w:line="300" w:lineRule="auto"/>
        <w:jc w:val="center"/>
        <w:rPr>
          <w:rFonts w:ascii="黑体" w:eastAsia="黑体" w:hAnsi="Verdana"/>
          <w:color w:val="000000"/>
          <w:sz w:val="44"/>
          <w:szCs w:val="44"/>
        </w:rPr>
      </w:pPr>
    </w:p>
    <w:p w14:paraId="6636412D" w14:textId="77777777" w:rsidR="008F5BE2" w:rsidRDefault="008F5BE2" w:rsidP="004F04DC">
      <w:pPr>
        <w:pStyle w:val="a4"/>
        <w:spacing w:before="0" w:beforeAutospacing="0" w:after="0" w:afterAutospacing="0" w:line="300" w:lineRule="auto"/>
        <w:jc w:val="center"/>
        <w:rPr>
          <w:rFonts w:ascii="黑体" w:eastAsia="黑体" w:hAnsi="Verdana"/>
          <w:color w:val="000000"/>
          <w:sz w:val="44"/>
          <w:szCs w:val="44"/>
        </w:rPr>
      </w:pPr>
    </w:p>
    <w:p w14:paraId="4A6F5B66" w14:textId="77777777" w:rsidR="005B12E6" w:rsidRPr="003B2252" w:rsidRDefault="005B12E6" w:rsidP="004F04DC">
      <w:pPr>
        <w:pStyle w:val="a4"/>
        <w:spacing w:before="0" w:beforeAutospacing="0" w:after="0" w:afterAutospacing="0" w:line="300" w:lineRule="auto"/>
        <w:jc w:val="center"/>
        <w:rPr>
          <w:rFonts w:ascii="黑体" w:eastAsia="黑体" w:hAnsi="Verdana"/>
          <w:color w:val="000000"/>
          <w:sz w:val="44"/>
          <w:szCs w:val="44"/>
        </w:rPr>
      </w:pPr>
    </w:p>
    <w:p w14:paraId="2D124228" w14:textId="77777777" w:rsidR="008F5BE2" w:rsidRPr="005B12E6" w:rsidRDefault="008F5BE2" w:rsidP="004F04DC">
      <w:pPr>
        <w:pStyle w:val="a4"/>
        <w:spacing w:before="0" w:beforeAutospacing="0" w:after="0" w:afterAutospacing="0" w:line="300" w:lineRule="auto"/>
        <w:jc w:val="center"/>
        <w:rPr>
          <w:rFonts w:ascii="黑体" w:eastAsia="黑体" w:hAnsi="Verdana"/>
          <w:color w:val="000000"/>
          <w:sz w:val="44"/>
          <w:szCs w:val="44"/>
        </w:rPr>
      </w:pPr>
      <w:r w:rsidRPr="005B12E6">
        <w:rPr>
          <w:rFonts w:ascii="黑体" w:eastAsia="黑体" w:hAnsi="Verdana" w:hint="eastAsia"/>
          <w:color w:val="000000"/>
          <w:sz w:val="44"/>
          <w:szCs w:val="44"/>
        </w:rPr>
        <w:t>构建多主体农村公共产品供给机制</w:t>
      </w:r>
    </w:p>
    <w:p w14:paraId="547E8CF3" w14:textId="77777777" w:rsidR="00D6576A" w:rsidRPr="003B2252" w:rsidRDefault="00D6576A" w:rsidP="004F04DC">
      <w:pPr>
        <w:pStyle w:val="a4"/>
        <w:spacing w:before="0" w:beforeAutospacing="0" w:after="0" w:afterAutospacing="0" w:line="300" w:lineRule="auto"/>
        <w:jc w:val="center"/>
        <w:rPr>
          <w:rFonts w:ascii="Times New Roman" w:hAnsi="Times New Roman"/>
          <w:color w:val="000000"/>
          <w:sz w:val="40"/>
          <w:szCs w:val="40"/>
        </w:rPr>
      </w:pPr>
    </w:p>
    <w:p w14:paraId="15F21913" w14:textId="77777777" w:rsidR="008F5BE2" w:rsidRPr="003B2252" w:rsidRDefault="008F5BE2" w:rsidP="004F04DC">
      <w:pPr>
        <w:pStyle w:val="a4"/>
        <w:spacing w:line="300" w:lineRule="auto"/>
        <w:rPr>
          <w:rFonts w:hint="eastAsia"/>
          <w:color w:val="000000"/>
        </w:rPr>
      </w:pPr>
    </w:p>
    <w:p w14:paraId="03B8BCBB" w14:textId="77777777" w:rsidR="008F5BE2" w:rsidRPr="003B2252" w:rsidRDefault="008F5BE2" w:rsidP="004F04DC">
      <w:pPr>
        <w:pStyle w:val="a4"/>
        <w:spacing w:before="24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学生姓名：</w:t>
      </w:r>
      <w:r w:rsidR="002119FD">
        <w:rPr>
          <w:rFonts w:ascii="黑体" w:eastAsia="黑体" w:hint="eastAsia"/>
          <w:color w:val="000000"/>
          <w:sz w:val="30"/>
          <w:szCs w:val="30"/>
        </w:rPr>
        <w:t>张三</w:t>
      </w:r>
    </w:p>
    <w:p w14:paraId="612D08B4" w14:textId="77777777"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指导老师：</w:t>
      </w:r>
      <w:r w:rsidR="002119FD">
        <w:rPr>
          <w:rFonts w:ascii="黑体" w:eastAsia="黑体" w:hint="eastAsia"/>
          <w:color w:val="000000"/>
          <w:sz w:val="30"/>
          <w:szCs w:val="30"/>
        </w:rPr>
        <w:t>李小明</w:t>
      </w:r>
    </w:p>
    <w:p w14:paraId="17B3D921" w14:textId="77777777" w:rsidR="008F5BE2" w:rsidRPr="003B2252" w:rsidRDefault="009B155A" w:rsidP="004F04DC">
      <w:pPr>
        <w:pStyle w:val="a4"/>
        <w:spacing w:before="0" w:beforeAutospacing="0" w:after="0" w:afterAutospacing="0" w:line="300" w:lineRule="auto"/>
        <w:ind w:leftChars="1149" w:left="2413"/>
        <w:rPr>
          <w:rFonts w:ascii="黑体" w:eastAsia="黑体" w:hint="eastAsia"/>
          <w:color w:val="000000"/>
          <w:sz w:val="30"/>
          <w:szCs w:val="30"/>
        </w:rPr>
      </w:pPr>
      <w:r>
        <w:rPr>
          <w:rFonts w:ascii="黑体" w:eastAsia="黑体" w:hint="eastAsia"/>
          <w:color w:val="000000"/>
          <w:sz w:val="30"/>
          <w:szCs w:val="30"/>
        </w:rPr>
        <w:t>所在院系：网络教育学院</w:t>
      </w:r>
    </w:p>
    <w:p w14:paraId="699D8481" w14:textId="77777777"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所学专业：</w:t>
      </w:r>
      <w:r w:rsidR="009B155A">
        <w:rPr>
          <w:rFonts w:ascii="黑体" w:eastAsia="黑体" w:hint="eastAsia"/>
          <w:color w:val="000000"/>
          <w:sz w:val="30"/>
          <w:szCs w:val="30"/>
        </w:rPr>
        <w:t>农林经济管理</w:t>
      </w:r>
    </w:p>
    <w:p w14:paraId="5AF12792" w14:textId="77777777"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研究方向：</w:t>
      </w:r>
      <w:r w:rsidR="009B155A">
        <w:rPr>
          <w:rFonts w:ascii="黑体" w:eastAsia="黑体" w:hint="eastAsia"/>
          <w:color w:val="000000"/>
          <w:sz w:val="30"/>
          <w:szCs w:val="30"/>
        </w:rPr>
        <w:t>农林经济</w:t>
      </w:r>
    </w:p>
    <w:p w14:paraId="7087FCA7" w14:textId="77777777" w:rsidR="008F5BE2" w:rsidRDefault="008F5BE2" w:rsidP="004F04DC">
      <w:pPr>
        <w:pStyle w:val="a4"/>
        <w:spacing w:before="0" w:beforeAutospacing="0" w:after="0" w:afterAutospacing="0" w:line="300" w:lineRule="auto"/>
        <w:ind w:firstLineChars="200" w:firstLine="600"/>
        <w:rPr>
          <w:rFonts w:ascii="黑体" w:eastAsia="黑体"/>
          <w:color w:val="000000"/>
          <w:sz w:val="30"/>
          <w:szCs w:val="30"/>
        </w:rPr>
      </w:pPr>
      <w:r w:rsidRPr="003B2252">
        <w:rPr>
          <w:rFonts w:ascii="黑体" w:eastAsia="黑体" w:hint="eastAsia"/>
          <w:color w:val="000000"/>
          <w:sz w:val="30"/>
          <w:szCs w:val="30"/>
        </w:rPr>
        <w:t xml:space="preserve">         </w:t>
      </w:r>
    </w:p>
    <w:p w14:paraId="3CEC3C22" w14:textId="77777777" w:rsidR="005C13E2" w:rsidRPr="003B2252" w:rsidRDefault="005C13E2" w:rsidP="004F04DC">
      <w:pPr>
        <w:pStyle w:val="a4"/>
        <w:spacing w:before="0" w:beforeAutospacing="0" w:after="0" w:afterAutospacing="0" w:line="300" w:lineRule="auto"/>
        <w:ind w:firstLineChars="200" w:firstLine="600"/>
        <w:rPr>
          <w:rFonts w:ascii="黑体" w:eastAsia="黑体" w:hint="eastAsia"/>
          <w:color w:val="000000"/>
          <w:sz w:val="30"/>
          <w:szCs w:val="30"/>
        </w:rPr>
      </w:pPr>
    </w:p>
    <w:p w14:paraId="2BF49319" w14:textId="77777777" w:rsidR="008F5BE2" w:rsidRPr="003B2252" w:rsidRDefault="008F5BE2" w:rsidP="004F04DC">
      <w:pPr>
        <w:spacing w:line="300" w:lineRule="auto"/>
        <w:jc w:val="center"/>
        <w:rPr>
          <w:rFonts w:ascii="黑体" w:eastAsia="黑体"/>
          <w:color w:val="000000"/>
          <w:sz w:val="30"/>
          <w:szCs w:val="30"/>
        </w:rPr>
      </w:pPr>
      <w:r w:rsidRPr="003B2252">
        <w:rPr>
          <w:rFonts w:ascii="黑体" w:eastAsia="黑体" w:hint="eastAsia"/>
          <w:color w:val="000000"/>
          <w:sz w:val="30"/>
          <w:szCs w:val="30"/>
        </w:rPr>
        <w:t>东 北 农 业 大 学</w:t>
      </w:r>
    </w:p>
    <w:p w14:paraId="60BBE672" w14:textId="77777777" w:rsidR="008F5BE2" w:rsidRPr="003B2252" w:rsidRDefault="008F5BE2" w:rsidP="004F04DC">
      <w:pPr>
        <w:spacing w:line="300" w:lineRule="auto"/>
        <w:jc w:val="center"/>
        <w:rPr>
          <w:rFonts w:ascii="黑体" w:eastAsia="黑体"/>
          <w:color w:val="000000"/>
          <w:sz w:val="30"/>
          <w:szCs w:val="30"/>
        </w:rPr>
      </w:pPr>
      <w:r w:rsidRPr="003B2252">
        <w:rPr>
          <w:rFonts w:ascii="黑体" w:eastAsia="黑体" w:hint="eastAsia"/>
          <w:color w:val="000000"/>
          <w:sz w:val="30"/>
          <w:szCs w:val="30"/>
        </w:rPr>
        <w:t>中国·哈尔滨</w:t>
      </w:r>
    </w:p>
    <w:p w14:paraId="23847E61" w14:textId="19413286" w:rsidR="00D6576A" w:rsidRPr="003B2252" w:rsidRDefault="002119FD" w:rsidP="004F04DC">
      <w:pPr>
        <w:pStyle w:val="a9"/>
        <w:spacing w:line="300" w:lineRule="auto"/>
        <w:ind w:firstLineChars="0" w:firstLine="0"/>
        <w:jc w:val="center"/>
        <w:rPr>
          <w:rFonts w:ascii="黑体" w:eastAsia="黑体"/>
          <w:color w:val="000000"/>
          <w:sz w:val="30"/>
          <w:szCs w:val="30"/>
        </w:rPr>
        <w:sectPr w:rsidR="00D6576A" w:rsidRPr="003B2252" w:rsidSect="004F04DC">
          <w:headerReference w:type="default" r:id="rId7"/>
          <w:footerReference w:type="even" r:id="rId8"/>
          <w:footerReference w:type="default" r:id="rId9"/>
          <w:pgSz w:w="11906" w:h="16838" w:code="9"/>
          <w:pgMar w:top="2155" w:right="1361" w:bottom="2155" w:left="1361" w:header="1588" w:footer="2155" w:gutter="851"/>
          <w:pgNumType w:fmt="upperRoman" w:start="1"/>
          <w:cols w:space="425"/>
          <w:titlePg/>
          <w:docGrid w:type="lines" w:linePitch="329" w:charSpace="1902"/>
        </w:sectPr>
      </w:pPr>
      <w:r>
        <w:rPr>
          <w:rFonts w:ascii="黑体" w:eastAsia="黑体"/>
          <w:color w:val="000000"/>
          <w:sz w:val="30"/>
          <w:szCs w:val="30"/>
        </w:rPr>
        <w:t>202</w:t>
      </w:r>
      <w:r w:rsidR="005C13E2">
        <w:rPr>
          <w:rFonts w:ascii="黑体" w:eastAsia="黑体" w:hint="eastAsia"/>
          <w:color w:val="000000"/>
          <w:sz w:val="30"/>
          <w:szCs w:val="30"/>
        </w:rPr>
        <w:t>4</w:t>
      </w:r>
      <w:r w:rsidR="008F5BE2" w:rsidRPr="003B2252">
        <w:rPr>
          <w:rFonts w:ascii="黑体" w:eastAsia="黑体" w:hint="eastAsia"/>
          <w:color w:val="000000"/>
          <w:sz w:val="30"/>
          <w:szCs w:val="30"/>
        </w:rPr>
        <w:t>年</w:t>
      </w:r>
      <w:r>
        <w:rPr>
          <w:rFonts w:ascii="黑体" w:eastAsia="黑体"/>
          <w:color w:val="000000"/>
          <w:sz w:val="30"/>
          <w:szCs w:val="30"/>
        </w:rPr>
        <w:t>11</w:t>
      </w:r>
      <w:r w:rsidR="008F5BE2" w:rsidRPr="003B2252">
        <w:rPr>
          <w:rFonts w:ascii="黑体" w:eastAsia="黑体" w:hint="eastAsia"/>
          <w:color w:val="000000"/>
          <w:sz w:val="30"/>
          <w:szCs w:val="30"/>
        </w:rPr>
        <w:t>月</w:t>
      </w:r>
    </w:p>
    <w:p w14:paraId="2CF11659" w14:textId="77777777" w:rsidR="00F11619" w:rsidRPr="003B2252" w:rsidRDefault="00F11619" w:rsidP="004F04DC">
      <w:pPr>
        <w:pStyle w:val="a4"/>
        <w:spacing w:beforeLines="50" w:before="164" w:beforeAutospacing="0" w:afterLines="50" w:after="164" w:afterAutospacing="0" w:line="300" w:lineRule="auto"/>
        <w:jc w:val="center"/>
        <w:rPr>
          <w:rFonts w:ascii="黑体" w:eastAsia="黑体" w:hAnsi="ˎ̥" w:hint="eastAsia"/>
          <w:color w:val="000000"/>
          <w:sz w:val="36"/>
          <w:szCs w:val="36"/>
        </w:rPr>
      </w:pPr>
      <w:r w:rsidRPr="003B2252">
        <w:rPr>
          <w:rFonts w:ascii="黑体" w:eastAsia="黑体" w:hAnsi="ˎ̥" w:hint="eastAsia"/>
          <w:color w:val="000000"/>
          <w:sz w:val="36"/>
          <w:szCs w:val="36"/>
        </w:rPr>
        <w:lastRenderedPageBreak/>
        <w:t>摘</w:t>
      </w:r>
      <w:r w:rsidR="008F5BE2" w:rsidRPr="003B2252">
        <w:rPr>
          <w:rFonts w:ascii="黑体" w:eastAsia="黑体" w:hAnsi="ˎ̥" w:hint="eastAsia"/>
          <w:color w:val="000000"/>
          <w:sz w:val="36"/>
          <w:szCs w:val="36"/>
        </w:rPr>
        <w:t xml:space="preserve">  </w:t>
      </w:r>
      <w:r w:rsidRPr="003B2252">
        <w:rPr>
          <w:rFonts w:ascii="黑体" w:eastAsia="黑体" w:hAnsi="ˎ̥" w:hint="eastAsia"/>
          <w:color w:val="000000"/>
          <w:sz w:val="36"/>
          <w:szCs w:val="36"/>
        </w:rPr>
        <w:t>要</w:t>
      </w:r>
    </w:p>
    <w:p w14:paraId="37F31645" w14:textId="77777777" w:rsidR="00F60D7F" w:rsidRPr="003B2252" w:rsidRDefault="00F60D7F" w:rsidP="004F04DC">
      <w:pPr>
        <w:pStyle w:val="a4"/>
        <w:spacing w:before="0" w:beforeAutospacing="0" w:after="0" w:afterAutospacing="0" w:line="300" w:lineRule="auto"/>
        <w:ind w:firstLineChars="196" w:firstLine="412"/>
        <w:jc w:val="both"/>
        <w:rPr>
          <w:rFonts w:ascii="ˎ̥" w:hAnsi="ˎ̥" w:hint="eastAsia"/>
          <w:color w:val="000000"/>
          <w:sz w:val="21"/>
          <w:szCs w:val="21"/>
        </w:rPr>
      </w:pPr>
      <w:r w:rsidRPr="003B2252">
        <w:rPr>
          <w:rFonts w:ascii="ˎ̥" w:hAnsi="ˎ̥" w:hint="eastAsia"/>
          <w:color w:val="000000"/>
          <w:sz w:val="21"/>
          <w:szCs w:val="21"/>
        </w:rPr>
        <w:t>农村公共产品是指供</w:t>
      </w:r>
      <w:proofErr w:type="gramStart"/>
      <w:r w:rsidRPr="003B2252">
        <w:rPr>
          <w:rFonts w:ascii="ˎ̥" w:hAnsi="ˎ̥" w:hint="eastAsia"/>
          <w:color w:val="000000"/>
          <w:sz w:val="21"/>
          <w:szCs w:val="21"/>
        </w:rPr>
        <w:t>由范围</w:t>
      </w:r>
      <w:proofErr w:type="gramEnd"/>
      <w:r w:rsidRPr="003B2252">
        <w:rPr>
          <w:rFonts w:ascii="ˎ̥" w:hAnsi="ˎ̥" w:hint="eastAsia"/>
          <w:color w:val="000000"/>
          <w:sz w:val="21"/>
          <w:szCs w:val="21"/>
        </w:rPr>
        <w:t>不同的农村居民消费、享用的，具有“非排它性”和公益性的各类物质或服务产品，涉及农村公共设施、公共事业、公共福利、公共服务等各个领域。具体包括：义务教育、计划生育、优抚救济、社会保障、社会治安，文化、卫生、体育等社会事业，供水、供电、道路等公共基础设施，生态环境建设、环境综合整治，防灾减灾、气象、公共科技资源与服务、病虫害防治，行政、法律和社区服务等。</w:t>
      </w:r>
      <w:r w:rsidRPr="003B2252">
        <w:rPr>
          <w:rFonts w:ascii="ˎ̥" w:hAnsi="ˎ̥" w:hint="eastAsia"/>
          <w:color w:val="000000"/>
          <w:sz w:val="21"/>
          <w:szCs w:val="21"/>
        </w:rPr>
        <w:t xml:space="preserve"> </w:t>
      </w:r>
    </w:p>
    <w:p w14:paraId="03AA28EA" w14:textId="77777777" w:rsidR="00F60D7F" w:rsidRPr="003B2252" w:rsidRDefault="00F60D7F" w:rsidP="004F04DC">
      <w:pPr>
        <w:spacing w:line="300" w:lineRule="auto"/>
        <w:ind w:firstLineChars="196" w:firstLine="412"/>
        <w:rPr>
          <w:rFonts w:ascii="ˎ̥" w:hAnsi="ˎ̥" w:hint="eastAsia"/>
          <w:color w:val="000000"/>
          <w:szCs w:val="21"/>
        </w:rPr>
      </w:pPr>
      <w:r w:rsidRPr="003B2252">
        <w:rPr>
          <w:rFonts w:ascii="ˎ̥" w:hAnsi="ˎ̥"/>
          <w:color w:val="000000"/>
          <w:szCs w:val="21"/>
        </w:rPr>
        <w:t>农业基本经营单位和核算单位的变化带来了农村公共分配秩序和分配关系的变革，并进而要求对农村公共产品的供给机制做出相应的调整。然而，由于家庭经营的制度变迁发生在我国社会产生重大转折的</w:t>
      </w:r>
      <w:hyperlink r:id="rId10" w:history="1">
        <w:r w:rsidRPr="003B2252">
          <w:rPr>
            <w:rFonts w:ascii="ˎ̥" w:hAnsi="ˎ̥"/>
            <w:color w:val="000000"/>
            <w:szCs w:val="21"/>
          </w:rPr>
          <w:t>历史</w:t>
        </w:r>
      </w:hyperlink>
      <w:r w:rsidRPr="003B2252">
        <w:rPr>
          <w:rFonts w:ascii="ˎ̥" w:hAnsi="ˎ̥"/>
          <w:color w:val="000000"/>
          <w:szCs w:val="21"/>
        </w:rPr>
        <w:t>时期，既缺乏系统的理论准备和制度设计，也不是自上而下有组织、有计划地实施的，这就决定了制度本身的不完善和发展变迁的长期性：家庭经营自下而上的诱致性制度变迁并未能给诸如农业基础设施、农业技术推广以及农村公益事业等公共产品的供给提供有效的制度安排，现行</w:t>
      </w:r>
      <w:r w:rsidRPr="003B2252">
        <w:rPr>
          <w:rFonts w:ascii="ˎ̥" w:hAnsi="ˎ̥" w:hint="eastAsia"/>
          <w:color w:val="000000"/>
          <w:szCs w:val="21"/>
        </w:rPr>
        <w:t>“</w:t>
      </w:r>
      <w:r w:rsidRPr="003B2252">
        <w:rPr>
          <w:rFonts w:ascii="ˎ̥" w:hAnsi="ˎ̥"/>
          <w:color w:val="000000"/>
          <w:szCs w:val="21"/>
        </w:rPr>
        <w:t>乡政村治</w:t>
      </w:r>
      <w:r w:rsidRPr="003B2252">
        <w:rPr>
          <w:rFonts w:ascii="ˎ̥" w:hAnsi="ˎ̥" w:hint="eastAsia"/>
          <w:color w:val="000000"/>
          <w:szCs w:val="21"/>
        </w:rPr>
        <w:t>”</w:t>
      </w:r>
      <w:r w:rsidRPr="003B2252">
        <w:rPr>
          <w:rFonts w:ascii="ˎ̥" w:hAnsi="ˎ̥"/>
          <w:color w:val="000000"/>
          <w:szCs w:val="21"/>
        </w:rPr>
        <w:t>模式下农村公共产品供给机制仍然只是人民公社时期供给机制的继承。</w:t>
      </w:r>
      <w:r w:rsidRPr="003B2252">
        <w:rPr>
          <w:rFonts w:ascii="ˎ̥" w:hAnsi="ˎ̥"/>
          <w:color w:val="000000"/>
          <w:szCs w:val="21"/>
        </w:rPr>
        <w:t xml:space="preserve"> </w:t>
      </w:r>
    </w:p>
    <w:p w14:paraId="31F0564D" w14:textId="77777777" w:rsidR="008F5BE2" w:rsidRPr="003B2252" w:rsidRDefault="008F5BE2" w:rsidP="004F04DC">
      <w:pPr>
        <w:spacing w:line="300" w:lineRule="auto"/>
        <w:rPr>
          <w:rFonts w:ascii="ˎ̥" w:hAnsi="ˎ̥" w:hint="eastAsia"/>
          <w:color w:val="000000"/>
          <w:szCs w:val="21"/>
        </w:rPr>
      </w:pPr>
    </w:p>
    <w:p w14:paraId="6C2B91C6" w14:textId="77777777" w:rsidR="008F5BE2" w:rsidRPr="003B2252" w:rsidRDefault="008F5BE2" w:rsidP="004F04DC">
      <w:pPr>
        <w:spacing w:line="300" w:lineRule="auto"/>
        <w:rPr>
          <w:rFonts w:ascii="ˎ̥" w:hAnsi="ˎ̥" w:hint="eastAsia"/>
          <w:color w:val="000000"/>
          <w:szCs w:val="21"/>
        </w:rPr>
      </w:pPr>
      <w:r w:rsidRPr="00DD5A8C">
        <w:rPr>
          <w:rFonts w:ascii="宋体" w:hAnsi="宋体" w:hint="eastAsia"/>
          <w:b/>
          <w:color w:val="000000"/>
          <w:szCs w:val="21"/>
        </w:rPr>
        <w:t>关键词：</w:t>
      </w:r>
      <w:r w:rsidRPr="003B2252">
        <w:rPr>
          <w:rFonts w:ascii="ˎ̥" w:hAnsi="ˎ̥" w:hint="eastAsia"/>
          <w:color w:val="000000"/>
          <w:szCs w:val="21"/>
        </w:rPr>
        <w:t>公共产品</w:t>
      </w:r>
      <w:r w:rsidR="006A69C8">
        <w:rPr>
          <w:rFonts w:ascii="ˎ̥" w:hAnsi="ˎ̥" w:hint="eastAsia"/>
          <w:color w:val="000000"/>
          <w:szCs w:val="21"/>
        </w:rPr>
        <w:t xml:space="preserve"> </w:t>
      </w:r>
      <w:r w:rsidR="006A69C8">
        <w:rPr>
          <w:rFonts w:ascii="ˎ̥" w:hAnsi="ˎ̥"/>
          <w:color w:val="000000"/>
          <w:szCs w:val="21"/>
        </w:rPr>
        <w:t xml:space="preserve"> </w:t>
      </w:r>
      <w:r w:rsidRPr="003B2252">
        <w:rPr>
          <w:rFonts w:ascii="ˎ̥" w:hAnsi="ˎ̥" w:hint="eastAsia"/>
          <w:color w:val="000000"/>
          <w:szCs w:val="21"/>
        </w:rPr>
        <w:t>机制</w:t>
      </w:r>
      <w:r w:rsidR="006A69C8">
        <w:rPr>
          <w:rFonts w:ascii="ˎ̥" w:hAnsi="ˎ̥" w:hint="eastAsia"/>
          <w:color w:val="000000"/>
          <w:szCs w:val="21"/>
        </w:rPr>
        <w:t xml:space="preserve"> </w:t>
      </w:r>
      <w:r w:rsidR="006A69C8">
        <w:rPr>
          <w:rFonts w:ascii="ˎ̥" w:hAnsi="ˎ̥"/>
          <w:color w:val="000000"/>
          <w:szCs w:val="21"/>
        </w:rPr>
        <w:t xml:space="preserve"> </w:t>
      </w:r>
      <w:r w:rsidRPr="003B2252">
        <w:rPr>
          <w:rFonts w:ascii="ˎ̥" w:hAnsi="ˎ̥" w:hint="eastAsia"/>
          <w:color w:val="000000"/>
          <w:szCs w:val="21"/>
        </w:rPr>
        <w:t>多主体</w:t>
      </w:r>
    </w:p>
    <w:p w14:paraId="5E8455E9" w14:textId="77777777" w:rsidR="008F5BE2" w:rsidRPr="003B2252" w:rsidRDefault="008F5BE2" w:rsidP="004F04DC">
      <w:pPr>
        <w:spacing w:line="300" w:lineRule="auto"/>
        <w:rPr>
          <w:rFonts w:ascii="ˎ̥" w:hAnsi="ˎ̥" w:hint="eastAsia"/>
          <w:color w:val="000000"/>
          <w:szCs w:val="21"/>
        </w:rPr>
      </w:pPr>
    </w:p>
    <w:p w14:paraId="15E0A496" w14:textId="77777777" w:rsidR="008F5BE2" w:rsidRPr="003B2252" w:rsidRDefault="008F5BE2" w:rsidP="004F04DC">
      <w:pPr>
        <w:spacing w:line="300" w:lineRule="auto"/>
        <w:rPr>
          <w:rFonts w:ascii="ˎ̥" w:hAnsi="ˎ̥" w:hint="eastAsia"/>
          <w:color w:val="000000"/>
          <w:szCs w:val="21"/>
        </w:rPr>
      </w:pPr>
    </w:p>
    <w:p w14:paraId="6616D945" w14:textId="77777777" w:rsidR="008F5BE2" w:rsidRPr="003B2252" w:rsidRDefault="008F5BE2" w:rsidP="004F04DC">
      <w:pPr>
        <w:spacing w:line="300" w:lineRule="auto"/>
        <w:rPr>
          <w:rFonts w:ascii="ˎ̥" w:hAnsi="ˎ̥" w:hint="eastAsia"/>
          <w:color w:val="000000"/>
          <w:szCs w:val="21"/>
        </w:rPr>
      </w:pPr>
    </w:p>
    <w:p w14:paraId="159A108C" w14:textId="77777777" w:rsidR="008F5BE2" w:rsidRPr="003B2252" w:rsidRDefault="008F5BE2" w:rsidP="004F04DC">
      <w:pPr>
        <w:spacing w:line="300" w:lineRule="auto"/>
        <w:rPr>
          <w:rFonts w:ascii="ˎ̥" w:hAnsi="ˎ̥" w:hint="eastAsia"/>
          <w:color w:val="000000"/>
          <w:szCs w:val="21"/>
        </w:rPr>
      </w:pPr>
    </w:p>
    <w:p w14:paraId="52799497" w14:textId="77777777" w:rsidR="008F5BE2" w:rsidRPr="003B2252" w:rsidRDefault="008F5BE2" w:rsidP="004F04DC">
      <w:pPr>
        <w:spacing w:line="300" w:lineRule="auto"/>
        <w:rPr>
          <w:rFonts w:ascii="ˎ̥" w:hAnsi="ˎ̥" w:hint="eastAsia"/>
          <w:color w:val="000000"/>
          <w:szCs w:val="21"/>
        </w:rPr>
      </w:pPr>
    </w:p>
    <w:p w14:paraId="1D463482" w14:textId="77777777" w:rsidR="008F5BE2" w:rsidRPr="003B2252" w:rsidRDefault="008F5BE2" w:rsidP="004F04DC">
      <w:pPr>
        <w:spacing w:line="300" w:lineRule="auto"/>
        <w:rPr>
          <w:rFonts w:ascii="ˎ̥" w:hAnsi="ˎ̥" w:hint="eastAsia"/>
          <w:color w:val="000000"/>
          <w:szCs w:val="21"/>
        </w:rPr>
      </w:pPr>
    </w:p>
    <w:p w14:paraId="295915ED" w14:textId="77777777" w:rsidR="008F5BE2" w:rsidRPr="003B2252" w:rsidRDefault="008F5BE2" w:rsidP="004F04DC">
      <w:pPr>
        <w:spacing w:line="300" w:lineRule="auto"/>
        <w:rPr>
          <w:rFonts w:ascii="ˎ̥" w:hAnsi="ˎ̥" w:hint="eastAsia"/>
          <w:color w:val="000000"/>
          <w:szCs w:val="21"/>
        </w:rPr>
      </w:pPr>
    </w:p>
    <w:p w14:paraId="59AAEF80" w14:textId="77777777" w:rsidR="008F5BE2" w:rsidRPr="003B2252" w:rsidRDefault="008F5BE2" w:rsidP="004F04DC">
      <w:pPr>
        <w:spacing w:line="300" w:lineRule="auto"/>
        <w:rPr>
          <w:rFonts w:ascii="ˎ̥" w:hAnsi="ˎ̥" w:hint="eastAsia"/>
          <w:color w:val="000000"/>
          <w:szCs w:val="21"/>
        </w:rPr>
      </w:pPr>
    </w:p>
    <w:p w14:paraId="0DB2E981" w14:textId="77777777" w:rsidR="008F5BE2" w:rsidRPr="003B2252" w:rsidRDefault="008F5BE2" w:rsidP="004F04DC">
      <w:pPr>
        <w:spacing w:line="300" w:lineRule="auto"/>
        <w:rPr>
          <w:rFonts w:ascii="ˎ̥" w:hAnsi="ˎ̥" w:hint="eastAsia"/>
          <w:color w:val="000000"/>
          <w:szCs w:val="21"/>
        </w:rPr>
      </w:pPr>
    </w:p>
    <w:p w14:paraId="23B4B1D6" w14:textId="77777777" w:rsidR="008F5BE2" w:rsidRPr="003B2252" w:rsidRDefault="008F5BE2" w:rsidP="004F04DC">
      <w:pPr>
        <w:spacing w:line="300" w:lineRule="auto"/>
        <w:rPr>
          <w:rFonts w:ascii="ˎ̥" w:hAnsi="ˎ̥" w:hint="eastAsia"/>
          <w:color w:val="000000"/>
          <w:szCs w:val="21"/>
        </w:rPr>
      </w:pPr>
    </w:p>
    <w:p w14:paraId="66172C84" w14:textId="77777777" w:rsidR="008F5BE2" w:rsidRPr="003B2252" w:rsidRDefault="008F5BE2" w:rsidP="004F04DC">
      <w:pPr>
        <w:spacing w:line="300" w:lineRule="auto"/>
        <w:rPr>
          <w:rFonts w:ascii="ˎ̥" w:hAnsi="ˎ̥" w:hint="eastAsia"/>
          <w:color w:val="000000"/>
          <w:szCs w:val="21"/>
        </w:rPr>
      </w:pPr>
    </w:p>
    <w:p w14:paraId="2213B2A0" w14:textId="77777777" w:rsidR="008F5BE2" w:rsidRPr="003B2252" w:rsidRDefault="008F5BE2" w:rsidP="004F04DC">
      <w:pPr>
        <w:spacing w:line="300" w:lineRule="auto"/>
        <w:rPr>
          <w:rFonts w:ascii="ˎ̥" w:hAnsi="ˎ̥" w:hint="eastAsia"/>
          <w:color w:val="000000"/>
          <w:szCs w:val="21"/>
        </w:rPr>
      </w:pPr>
    </w:p>
    <w:p w14:paraId="68B86277" w14:textId="77777777" w:rsidR="008F5BE2" w:rsidRPr="003B2252" w:rsidRDefault="008F5BE2" w:rsidP="004F04DC">
      <w:pPr>
        <w:spacing w:line="300" w:lineRule="auto"/>
        <w:rPr>
          <w:rFonts w:ascii="ˎ̥" w:hAnsi="ˎ̥" w:hint="eastAsia"/>
          <w:color w:val="000000"/>
          <w:szCs w:val="21"/>
        </w:rPr>
      </w:pPr>
    </w:p>
    <w:p w14:paraId="04A64DDE" w14:textId="77777777" w:rsidR="008F5BE2" w:rsidRPr="003B2252" w:rsidRDefault="008F5BE2" w:rsidP="004F04DC">
      <w:pPr>
        <w:spacing w:beforeLines="50" w:before="164" w:afterLines="50" w:after="164" w:line="300" w:lineRule="auto"/>
        <w:jc w:val="center"/>
        <w:rPr>
          <w:b/>
          <w:color w:val="000000"/>
          <w:sz w:val="36"/>
          <w:szCs w:val="36"/>
        </w:rPr>
      </w:pPr>
      <w:r w:rsidRPr="003B2252">
        <w:rPr>
          <w:b/>
          <w:color w:val="000000"/>
          <w:sz w:val="36"/>
          <w:szCs w:val="36"/>
        </w:rPr>
        <w:lastRenderedPageBreak/>
        <w:t>Abstract</w:t>
      </w:r>
    </w:p>
    <w:p w14:paraId="7B0600EE" w14:textId="77777777" w:rsidR="008F5BE2" w:rsidRPr="003B2252" w:rsidRDefault="008F5BE2" w:rsidP="004F04DC">
      <w:pPr>
        <w:pStyle w:val="a4"/>
        <w:spacing w:before="0" w:beforeAutospacing="0" w:after="0" w:afterAutospacing="0" w:line="300" w:lineRule="auto"/>
        <w:ind w:firstLineChars="98" w:firstLine="206"/>
        <w:jc w:val="both"/>
        <w:rPr>
          <w:rFonts w:ascii="ˎ̥" w:hAnsi="ˎ̥" w:hint="eastAsia"/>
          <w:color w:val="000000"/>
          <w:sz w:val="21"/>
          <w:szCs w:val="21"/>
        </w:rPr>
      </w:pPr>
      <w:r w:rsidRPr="003B2252">
        <w:rPr>
          <w:rFonts w:ascii="ˎ̥" w:hAnsi="ˎ̥" w:hint="eastAsia"/>
          <w:color w:val="000000"/>
          <w:sz w:val="21"/>
          <w:szCs w:val="21"/>
        </w:rPr>
        <w:t xml:space="preserve">The countryside public product is </w:t>
      </w:r>
      <w:proofErr w:type="gramStart"/>
      <w:r w:rsidRPr="003B2252">
        <w:rPr>
          <w:rFonts w:ascii="ˎ̥" w:hAnsi="ˎ̥" w:hint="eastAsia"/>
          <w:color w:val="000000"/>
          <w:sz w:val="21"/>
          <w:szCs w:val="21"/>
        </w:rPr>
        <w:t>refers</w:t>
      </w:r>
      <w:proofErr w:type="gramEnd"/>
      <w:r w:rsidRPr="003B2252">
        <w:rPr>
          <w:rFonts w:ascii="ˎ̥" w:hAnsi="ˎ̥" w:hint="eastAsia"/>
          <w:color w:val="000000"/>
          <w:sz w:val="21"/>
          <w:szCs w:val="21"/>
        </w:rPr>
        <w:t xml:space="preserve"> for expends by the scope different countryside inhabitant, enjoys, has and the public welfare each kind of matter or the service product, involves the countryside public facility, the non-profit organizat</w:t>
      </w:r>
      <w:r w:rsidRPr="003B2252">
        <w:rPr>
          <w:rFonts w:ascii="ˎ̥" w:hAnsi="ˎ̥"/>
          <w:color w:val="000000"/>
          <w:sz w:val="21"/>
          <w:szCs w:val="21"/>
        </w:rPr>
        <w:t xml:space="preserve">ion, the public good, the public service and so on each domain. Includes specifically: The compulsory education, the birth control, give special care to the relief, the social security, the social order, social enterprise and so on culture, health, sports, the water supply, the power supply, the path and so on the public infrastructure, the ecological environment construction, the environment synthesis renovates, takes measures against natural disasters the disaster reduction, the meteorology, the public technical resources and the service, plant disease prevents and controls, administration, law and community service and so on. </w:t>
      </w:r>
    </w:p>
    <w:p w14:paraId="305EAF03" w14:textId="77777777" w:rsidR="008F5BE2" w:rsidRPr="003B2252" w:rsidRDefault="008F5BE2" w:rsidP="004F04DC">
      <w:pPr>
        <w:pStyle w:val="a4"/>
        <w:spacing w:before="0" w:beforeAutospacing="0" w:after="0" w:afterAutospacing="0" w:line="300" w:lineRule="auto"/>
        <w:ind w:firstLineChars="98" w:firstLine="206"/>
        <w:jc w:val="both"/>
        <w:rPr>
          <w:rFonts w:ascii="ˎ̥" w:hAnsi="ˎ̥" w:hint="eastAsia"/>
          <w:color w:val="000000"/>
          <w:sz w:val="21"/>
          <w:szCs w:val="21"/>
        </w:rPr>
      </w:pPr>
      <w:r w:rsidRPr="003B2252">
        <w:rPr>
          <w:rFonts w:ascii="ˎ̥" w:hAnsi="ˎ̥"/>
          <w:color w:val="000000"/>
          <w:sz w:val="21"/>
          <w:szCs w:val="21"/>
        </w:rPr>
        <w:t xml:space="preserve">The agriculture basic management unit and accounting unit's change has brought the countryside public assignment order and the assignment relations transformation, and then the request makes the corresponding adjustment to the countryside public product supplies mechanism. However, because family management system vicissitude occurs in our country society has the significant transition historical period, also lacks the system the theory preparation and the system design, also organized, has the plan implementation from the top downward, this had decided system itself is imperfect and the development vicissitude long-term characteristic: Family management from </w:t>
      </w:r>
      <w:proofErr w:type="spellStart"/>
      <w:r w:rsidRPr="003B2252">
        <w:rPr>
          <w:rFonts w:ascii="ˎ̥" w:hAnsi="ˎ̥"/>
          <w:color w:val="000000"/>
          <w:sz w:val="21"/>
          <w:szCs w:val="21"/>
        </w:rPr>
        <w:t>bottow</w:t>
      </w:r>
      <w:proofErr w:type="spellEnd"/>
      <w:r w:rsidRPr="003B2252">
        <w:rPr>
          <w:rFonts w:ascii="ˎ̥" w:hAnsi="ˎ̥"/>
          <w:color w:val="000000"/>
          <w:sz w:val="21"/>
          <w:szCs w:val="21"/>
        </w:rPr>
        <w:t xml:space="preserve"> to top causing system vicissitude can give such as the agriculture infrastructure, the agricultural technology promotion as well as the countryside public utility by no means and so on the public product supplies provides the effective system arrangement, present "the township politics village governed" under the pattern the countryside public product supplies mechanism still was only people's commune time supplies mechanism inheriting. </w:t>
      </w:r>
    </w:p>
    <w:p w14:paraId="3B6CC601" w14:textId="77777777" w:rsidR="008F5BE2" w:rsidRPr="003B2252" w:rsidRDefault="008F5BE2" w:rsidP="004F04DC">
      <w:pPr>
        <w:pStyle w:val="a4"/>
        <w:spacing w:before="0" w:beforeAutospacing="0" w:after="0" w:afterAutospacing="0" w:line="300" w:lineRule="auto"/>
        <w:jc w:val="both"/>
        <w:rPr>
          <w:rFonts w:ascii="ˎ̥" w:hAnsi="ˎ̥" w:hint="eastAsia"/>
          <w:color w:val="000000"/>
          <w:sz w:val="21"/>
          <w:szCs w:val="21"/>
        </w:rPr>
      </w:pPr>
    </w:p>
    <w:p w14:paraId="56F4EBE1" w14:textId="77777777" w:rsidR="00F60D7F" w:rsidRPr="003B2252" w:rsidRDefault="008F5BE2" w:rsidP="004F04DC">
      <w:pPr>
        <w:pStyle w:val="a4"/>
        <w:spacing w:before="0" w:beforeAutospacing="0" w:after="0" w:afterAutospacing="0" w:line="300" w:lineRule="auto"/>
        <w:jc w:val="both"/>
        <w:rPr>
          <w:rFonts w:ascii="ˎ̥" w:hAnsi="ˎ̥" w:hint="eastAsia"/>
          <w:color w:val="000000"/>
          <w:sz w:val="21"/>
          <w:szCs w:val="21"/>
        </w:rPr>
      </w:pPr>
      <w:r w:rsidRPr="003B2252">
        <w:rPr>
          <w:rFonts w:ascii="ˎ̥" w:hAnsi="ˎ̥"/>
          <w:b/>
          <w:color w:val="000000"/>
          <w:sz w:val="21"/>
          <w:szCs w:val="21"/>
        </w:rPr>
        <w:t>Key word</w:t>
      </w:r>
      <w:r w:rsidRPr="003B2252">
        <w:rPr>
          <w:rFonts w:ascii="ˎ̥" w:hAnsi="ˎ̥" w:hint="eastAsia"/>
          <w:b/>
          <w:color w:val="000000"/>
          <w:sz w:val="21"/>
          <w:szCs w:val="21"/>
        </w:rPr>
        <w:t>s</w:t>
      </w:r>
      <w:r w:rsidRPr="003B2252">
        <w:rPr>
          <w:rFonts w:ascii="ˎ̥" w:hAnsi="ˎ̥"/>
          <w:color w:val="000000"/>
          <w:sz w:val="21"/>
          <w:szCs w:val="21"/>
        </w:rPr>
        <w:t xml:space="preserve">: Public </w:t>
      </w:r>
      <w:proofErr w:type="gramStart"/>
      <w:r w:rsidRPr="003B2252">
        <w:rPr>
          <w:rFonts w:ascii="ˎ̥" w:hAnsi="ˎ̥"/>
          <w:color w:val="000000"/>
          <w:sz w:val="21"/>
          <w:szCs w:val="21"/>
        </w:rPr>
        <w:t>product</w:t>
      </w:r>
      <w:r w:rsidR="006A69C8">
        <w:rPr>
          <w:rFonts w:ascii="ˎ̥" w:hAnsi="ˎ̥"/>
          <w:color w:val="000000"/>
          <w:sz w:val="21"/>
          <w:szCs w:val="21"/>
        </w:rPr>
        <w:t xml:space="preserve">  </w:t>
      </w:r>
      <w:r w:rsidRPr="003B2252">
        <w:rPr>
          <w:rFonts w:ascii="ˎ̥" w:hAnsi="ˎ̥"/>
          <w:color w:val="000000"/>
          <w:sz w:val="21"/>
          <w:szCs w:val="21"/>
        </w:rPr>
        <w:t>Mechanism</w:t>
      </w:r>
      <w:proofErr w:type="gramEnd"/>
      <w:r w:rsidR="006A69C8">
        <w:rPr>
          <w:rFonts w:ascii="ˎ̥" w:hAnsi="ˎ̥"/>
          <w:color w:val="000000"/>
          <w:sz w:val="21"/>
          <w:szCs w:val="21"/>
        </w:rPr>
        <w:t xml:space="preserve">  </w:t>
      </w:r>
      <w:r w:rsidRPr="003B2252">
        <w:rPr>
          <w:rFonts w:ascii="ˎ̥" w:hAnsi="ˎ̥"/>
          <w:color w:val="000000"/>
          <w:sz w:val="21"/>
          <w:szCs w:val="21"/>
        </w:rPr>
        <w:t>Multi agent</w:t>
      </w:r>
    </w:p>
    <w:p w14:paraId="0D09F693" w14:textId="77777777" w:rsidR="008F5BE2" w:rsidRPr="003B2252" w:rsidRDefault="008F5BE2" w:rsidP="004F04DC">
      <w:pPr>
        <w:pStyle w:val="a4"/>
        <w:spacing w:before="0" w:beforeAutospacing="0" w:after="0" w:afterAutospacing="0" w:line="300" w:lineRule="auto"/>
        <w:jc w:val="both"/>
        <w:rPr>
          <w:rFonts w:ascii="ˎ̥" w:hAnsi="ˎ̥" w:hint="eastAsia"/>
          <w:color w:val="000000"/>
          <w:sz w:val="21"/>
          <w:szCs w:val="21"/>
        </w:rPr>
      </w:pPr>
    </w:p>
    <w:p w14:paraId="52452517" w14:textId="77777777" w:rsidR="008F5BE2" w:rsidRPr="003B2252" w:rsidRDefault="008F5BE2" w:rsidP="004F04DC">
      <w:pPr>
        <w:pStyle w:val="a4"/>
        <w:spacing w:before="0" w:beforeAutospacing="0" w:after="0" w:afterAutospacing="0" w:line="300" w:lineRule="auto"/>
        <w:jc w:val="both"/>
        <w:rPr>
          <w:rFonts w:ascii="ˎ̥" w:hAnsi="ˎ̥" w:hint="eastAsia"/>
          <w:color w:val="000000"/>
          <w:sz w:val="21"/>
          <w:szCs w:val="21"/>
        </w:rPr>
      </w:pPr>
    </w:p>
    <w:p w14:paraId="41ACCC55" w14:textId="77777777" w:rsidR="008F5BE2" w:rsidRDefault="008F5BE2" w:rsidP="004F04DC">
      <w:pPr>
        <w:pStyle w:val="a4"/>
        <w:spacing w:before="0" w:beforeAutospacing="0" w:after="0" w:afterAutospacing="0" w:line="300" w:lineRule="auto"/>
        <w:jc w:val="both"/>
        <w:rPr>
          <w:rFonts w:ascii="ˎ̥" w:hAnsi="ˎ̥" w:hint="eastAsia"/>
          <w:color w:val="000000"/>
          <w:sz w:val="21"/>
          <w:szCs w:val="21"/>
        </w:rPr>
      </w:pPr>
    </w:p>
    <w:p w14:paraId="1D279EB7" w14:textId="77777777" w:rsidR="00DA18A2" w:rsidRPr="003B2252" w:rsidRDefault="00DA18A2" w:rsidP="004F04DC">
      <w:pPr>
        <w:pStyle w:val="a4"/>
        <w:spacing w:before="0" w:beforeAutospacing="0" w:after="0" w:afterAutospacing="0" w:line="300" w:lineRule="auto"/>
        <w:jc w:val="both"/>
        <w:rPr>
          <w:rFonts w:ascii="ˎ̥" w:hAnsi="ˎ̥" w:hint="eastAsia"/>
          <w:color w:val="000000"/>
          <w:sz w:val="21"/>
          <w:szCs w:val="21"/>
        </w:rPr>
      </w:pPr>
    </w:p>
    <w:p w14:paraId="1400910C" w14:textId="77777777" w:rsidR="008F5BE2" w:rsidRPr="003B2252" w:rsidRDefault="008F5BE2" w:rsidP="004F04DC">
      <w:pPr>
        <w:pStyle w:val="a4"/>
        <w:spacing w:beforeLines="50" w:before="164" w:beforeAutospacing="0" w:afterLines="50" w:after="164" w:afterAutospacing="0" w:line="300" w:lineRule="auto"/>
        <w:jc w:val="center"/>
        <w:rPr>
          <w:rFonts w:ascii="黑体" w:eastAsia="黑体" w:hAnsi="ˎ̥" w:hint="eastAsia"/>
          <w:color w:val="000000"/>
          <w:sz w:val="36"/>
          <w:szCs w:val="36"/>
        </w:rPr>
      </w:pPr>
      <w:r w:rsidRPr="003B2252">
        <w:rPr>
          <w:rFonts w:ascii="黑体" w:eastAsia="黑体" w:hAnsi="ˎ̥" w:hint="eastAsia"/>
          <w:color w:val="000000"/>
          <w:sz w:val="36"/>
          <w:szCs w:val="36"/>
        </w:rPr>
        <w:lastRenderedPageBreak/>
        <w:t>目  录</w:t>
      </w:r>
    </w:p>
    <w:p w14:paraId="74C94688" w14:textId="77777777"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摘要</w:t>
      </w:r>
      <w:r w:rsidR="00B913E4" w:rsidRPr="003B2252">
        <w:rPr>
          <w:rFonts w:ascii="ˎ̥" w:hAnsi="ˎ̥" w:hint="eastAsia"/>
          <w:color w:val="000000"/>
          <w:sz w:val="21"/>
          <w:szCs w:val="21"/>
        </w:rPr>
        <w:t>……</w:t>
      </w:r>
      <w:proofErr w:type="gramStart"/>
      <w:r w:rsidR="00B913E4" w:rsidRPr="003B2252">
        <w:rPr>
          <w:rFonts w:ascii="ˎ̥" w:hAnsi="ˎ̥" w:hint="eastAsia"/>
          <w:color w:val="000000"/>
          <w:sz w:val="21"/>
          <w:szCs w:val="21"/>
        </w:rPr>
        <w:t>………………………………………………………………………………………</w:t>
      </w:r>
      <w:proofErr w:type="gramEnd"/>
      <w:r w:rsidR="00B913E4" w:rsidRPr="003B2252">
        <w:rPr>
          <w:rFonts w:ascii="ˎ̥" w:hAnsi="ˎ̥" w:hint="eastAsia"/>
          <w:color w:val="000000"/>
          <w:sz w:val="21"/>
          <w:szCs w:val="21"/>
        </w:rPr>
        <w:t>I</w:t>
      </w:r>
    </w:p>
    <w:p w14:paraId="68A3D30E" w14:textId="77777777" w:rsidR="008F5BE2" w:rsidRPr="009C3006" w:rsidRDefault="0007716B" w:rsidP="009C3006">
      <w:pPr>
        <w:pStyle w:val="a4"/>
        <w:spacing w:before="0" w:beforeAutospacing="0" w:after="0" w:afterAutospacing="0" w:line="300" w:lineRule="auto"/>
        <w:jc w:val="distribute"/>
        <w:rPr>
          <w:rFonts w:ascii="ˎ̥" w:hAnsi="ˎ̥" w:hint="eastAsia"/>
          <w:color w:val="000000"/>
          <w:sz w:val="21"/>
          <w:szCs w:val="21"/>
          <w:lang w:val="fr-FR"/>
        </w:rPr>
      </w:pPr>
      <w:r w:rsidRPr="009C3006">
        <w:rPr>
          <w:rFonts w:ascii="ˎ̥" w:hAnsi="ˎ̥" w:hint="eastAsia"/>
          <w:color w:val="000000"/>
          <w:sz w:val="21"/>
          <w:szCs w:val="21"/>
          <w:lang w:val="fr-FR"/>
        </w:rPr>
        <w:t>Abstract</w:t>
      </w:r>
      <w:r w:rsidR="00B913E4" w:rsidRPr="009C3006">
        <w:rPr>
          <w:rFonts w:ascii="ˎ̥" w:hAnsi="ˎ̥" w:hint="eastAsia"/>
          <w:color w:val="000000"/>
          <w:sz w:val="21"/>
          <w:szCs w:val="21"/>
          <w:lang w:val="fr-FR"/>
        </w:rPr>
        <w:t>……</w:t>
      </w:r>
      <w:proofErr w:type="gramStart"/>
      <w:r w:rsidR="00B913E4" w:rsidRPr="009C3006">
        <w:rPr>
          <w:rFonts w:ascii="ˎ̥" w:hAnsi="ˎ̥" w:hint="eastAsia"/>
          <w:color w:val="000000"/>
          <w:sz w:val="21"/>
          <w:szCs w:val="21"/>
          <w:lang w:val="fr-FR"/>
        </w:rPr>
        <w:t>…………………………………………………………………………………</w:t>
      </w:r>
      <w:proofErr w:type="gramEnd"/>
      <w:r w:rsidR="00B913E4" w:rsidRPr="009C3006">
        <w:rPr>
          <w:rFonts w:ascii="ˎ̥" w:hAnsi="ˎ̥" w:hint="eastAsia"/>
          <w:color w:val="000000"/>
          <w:sz w:val="21"/>
          <w:szCs w:val="21"/>
          <w:lang w:val="fr-FR"/>
        </w:rPr>
        <w:t>II</w:t>
      </w:r>
    </w:p>
    <w:p w14:paraId="6FE49F78" w14:textId="77777777" w:rsidR="00D95607" w:rsidRPr="009C3006" w:rsidRDefault="00D95607" w:rsidP="009C3006">
      <w:pPr>
        <w:pStyle w:val="a4"/>
        <w:spacing w:before="0" w:beforeAutospacing="0" w:after="0" w:afterAutospacing="0" w:line="300" w:lineRule="auto"/>
        <w:jc w:val="distribute"/>
        <w:rPr>
          <w:rFonts w:ascii="Times New Roman" w:hAnsi="Times New Roman" w:cs="Times New Roman"/>
          <w:color w:val="000000"/>
          <w:sz w:val="21"/>
          <w:szCs w:val="21"/>
          <w:lang w:val="fr-FR"/>
        </w:rPr>
      </w:pPr>
      <w:r w:rsidRPr="009C3006">
        <w:rPr>
          <w:rFonts w:ascii="Times New Roman" w:hAnsi="Times New Roman" w:cs="Times New Roman"/>
          <w:color w:val="000000"/>
          <w:sz w:val="21"/>
          <w:szCs w:val="21"/>
          <w:lang w:val="fr-FR"/>
        </w:rPr>
        <w:t xml:space="preserve">1 </w:t>
      </w:r>
      <w:r w:rsidRPr="00D95607">
        <w:rPr>
          <w:rFonts w:ascii="Times New Roman" w:cs="Times New Roman"/>
          <w:color w:val="000000"/>
          <w:sz w:val="21"/>
          <w:szCs w:val="21"/>
        </w:rPr>
        <w:t>前言</w:t>
      </w:r>
      <w:r w:rsidRPr="009C3006">
        <w:rPr>
          <w:rFonts w:ascii="Times New Roman" w:cs="Times New Roman" w:hint="eastAsia"/>
          <w:color w:val="000000"/>
          <w:sz w:val="21"/>
          <w:szCs w:val="21"/>
          <w:lang w:val="fr-FR"/>
        </w:rPr>
        <w:t>……</w:t>
      </w:r>
      <w:proofErr w:type="gramStart"/>
      <w:r w:rsidRPr="009C3006">
        <w:rPr>
          <w:rFonts w:ascii="Times New Roman" w:cs="Times New Roman" w:hint="eastAsia"/>
          <w:color w:val="000000"/>
          <w:sz w:val="21"/>
          <w:szCs w:val="21"/>
          <w:lang w:val="fr-FR"/>
        </w:rPr>
        <w:t>……………………………………………………………………………………</w:t>
      </w:r>
      <w:proofErr w:type="gramEnd"/>
      <w:r w:rsidRPr="009C3006">
        <w:rPr>
          <w:rFonts w:ascii="Times New Roman" w:cs="Times New Roman" w:hint="eastAsia"/>
          <w:color w:val="000000"/>
          <w:sz w:val="21"/>
          <w:szCs w:val="21"/>
          <w:lang w:val="fr-FR"/>
        </w:rPr>
        <w:t>1</w:t>
      </w:r>
    </w:p>
    <w:p w14:paraId="30C6A133" w14:textId="77777777"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color w:val="000000"/>
          <w:sz w:val="21"/>
          <w:szCs w:val="21"/>
        </w:rPr>
      </w:pPr>
      <w:r w:rsidRPr="00D95607">
        <w:rPr>
          <w:rFonts w:ascii="Times New Roman" w:hAnsi="Times New Roman" w:cs="Times New Roman"/>
          <w:color w:val="000000"/>
          <w:sz w:val="21"/>
          <w:szCs w:val="21"/>
        </w:rPr>
        <w:t xml:space="preserve">1.1 </w:t>
      </w:r>
      <w:r w:rsidRPr="00D95607">
        <w:rPr>
          <w:rFonts w:ascii="Times New Roman" w:cs="Times New Roman"/>
          <w:color w:val="000000"/>
          <w:sz w:val="21"/>
          <w:szCs w:val="21"/>
        </w:rPr>
        <w:t>研究的目的和意义</w:t>
      </w:r>
      <w:r>
        <w:rPr>
          <w:rFonts w:ascii="Times New Roman" w:cs="Times New Roman" w:hint="eastAsia"/>
          <w:color w:val="000000"/>
          <w:sz w:val="21"/>
          <w:szCs w:val="21"/>
        </w:rPr>
        <w:t>……</w:t>
      </w:r>
      <w:proofErr w:type="gramStart"/>
      <w:r>
        <w:rPr>
          <w:rFonts w:ascii="Times New Roman" w:cs="Times New Roman" w:hint="eastAsia"/>
          <w:color w:val="000000"/>
          <w:sz w:val="21"/>
          <w:szCs w:val="21"/>
        </w:rPr>
        <w:t>………………………………………………………………</w:t>
      </w:r>
      <w:proofErr w:type="gramEnd"/>
      <w:r>
        <w:rPr>
          <w:rFonts w:ascii="Times New Roman" w:cs="Times New Roman" w:hint="eastAsia"/>
          <w:color w:val="000000"/>
          <w:sz w:val="21"/>
          <w:szCs w:val="21"/>
        </w:rPr>
        <w:t>1</w:t>
      </w:r>
    </w:p>
    <w:p w14:paraId="4F22FCDD" w14:textId="77777777"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color w:val="000000"/>
          <w:sz w:val="21"/>
          <w:szCs w:val="21"/>
        </w:rPr>
      </w:pPr>
      <w:r w:rsidRPr="00D95607">
        <w:rPr>
          <w:rFonts w:ascii="Times New Roman" w:hAnsi="Times New Roman" w:cs="Times New Roman"/>
          <w:color w:val="000000"/>
          <w:sz w:val="21"/>
          <w:szCs w:val="21"/>
        </w:rPr>
        <w:t xml:space="preserve">1.2 </w:t>
      </w:r>
      <w:r w:rsidRPr="00D95607">
        <w:rPr>
          <w:rFonts w:ascii="Times New Roman" w:cs="Times New Roman"/>
          <w:color w:val="000000"/>
          <w:sz w:val="21"/>
          <w:szCs w:val="21"/>
        </w:rPr>
        <w:t>国内外研究文献综述</w:t>
      </w:r>
      <w:r>
        <w:rPr>
          <w:rFonts w:ascii="Times New Roman" w:cs="Times New Roman" w:hint="eastAsia"/>
          <w:color w:val="000000"/>
          <w:sz w:val="21"/>
          <w:szCs w:val="21"/>
        </w:rPr>
        <w:t>……</w:t>
      </w:r>
      <w:proofErr w:type="gramStart"/>
      <w:r>
        <w:rPr>
          <w:rFonts w:ascii="Times New Roman" w:cs="Times New Roman" w:hint="eastAsia"/>
          <w:color w:val="000000"/>
          <w:sz w:val="21"/>
          <w:szCs w:val="21"/>
        </w:rPr>
        <w:t>……………………………………………………………</w:t>
      </w:r>
      <w:proofErr w:type="gramEnd"/>
      <w:r>
        <w:rPr>
          <w:rFonts w:ascii="Times New Roman" w:cs="Times New Roman" w:hint="eastAsia"/>
          <w:color w:val="000000"/>
          <w:sz w:val="21"/>
          <w:szCs w:val="21"/>
        </w:rPr>
        <w:t>1</w:t>
      </w:r>
    </w:p>
    <w:p w14:paraId="0C4B943D" w14:textId="77777777"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color w:val="000000"/>
          <w:sz w:val="21"/>
          <w:szCs w:val="21"/>
        </w:rPr>
      </w:pPr>
      <w:r w:rsidRPr="00D95607">
        <w:rPr>
          <w:rFonts w:ascii="Times New Roman" w:hAnsi="Times New Roman" w:cs="Times New Roman"/>
          <w:color w:val="000000"/>
          <w:sz w:val="21"/>
          <w:szCs w:val="21"/>
        </w:rPr>
        <w:t xml:space="preserve">1.3 </w:t>
      </w:r>
      <w:r w:rsidRPr="00D95607">
        <w:rPr>
          <w:rFonts w:ascii="Times New Roman" w:cs="Times New Roman"/>
          <w:color w:val="000000"/>
          <w:sz w:val="21"/>
          <w:szCs w:val="21"/>
        </w:rPr>
        <w:t>本文研究的主要内容</w:t>
      </w:r>
      <w:r>
        <w:rPr>
          <w:rFonts w:ascii="Times New Roman" w:cs="Times New Roman" w:hint="eastAsia"/>
          <w:color w:val="000000"/>
          <w:sz w:val="21"/>
          <w:szCs w:val="21"/>
        </w:rPr>
        <w:t>……</w:t>
      </w:r>
      <w:proofErr w:type="gramStart"/>
      <w:r>
        <w:rPr>
          <w:rFonts w:ascii="Times New Roman" w:cs="Times New Roman" w:hint="eastAsia"/>
          <w:color w:val="000000"/>
          <w:sz w:val="21"/>
          <w:szCs w:val="21"/>
        </w:rPr>
        <w:t>……………………………………………………………</w:t>
      </w:r>
      <w:proofErr w:type="gramEnd"/>
      <w:r>
        <w:rPr>
          <w:rFonts w:ascii="Times New Roman" w:cs="Times New Roman" w:hint="eastAsia"/>
          <w:color w:val="000000"/>
          <w:sz w:val="21"/>
          <w:szCs w:val="21"/>
        </w:rPr>
        <w:t>2</w:t>
      </w:r>
    </w:p>
    <w:p w14:paraId="4A82957E" w14:textId="77777777" w:rsidR="00D95607" w:rsidRPr="00D95607" w:rsidRDefault="00D95607" w:rsidP="009C3006">
      <w:pPr>
        <w:spacing w:line="300" w:lineRule="auto"/>
        <w:jc w:val="distribute"/>
        <w:rPr>
          <w:color w:val="000000"/>
          <w:szCs w:val="21"/>
        </w:rPr>
      </w:pPr>
      <w:r w:rsidRPr="00D95607">
        <w:rPr>
          <w:color w:val="000000"/>
          <w:szCs w:val="21"/>
        </w:rPr>
        <w:t xml:space="preserve">2 </w:t>
      </w:r>
      <w:r w:rsidRPr="00D95607">
        <w:rPr>
          <w:rFonts w:hAnsi="宋体"/>
          <w:color w:val="000000"/>
          <w:szCs w:val="21"/>
        </w:rPr>
        <w:t>我国农村公共产品供给的历史沿革及相关理论</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2</w:t>
      </w:r>
    </w:p>
    <w:p w14:paraId="0EADD87F" w14:textId="77777777" w:rsidR="00D95607" w:rsidRPr="00D95607" w:rsidRDefault="00D95607" w:rsidP="009C3006">
      <w:pPr>
        <w:spacing w:line="300" w:lineRule="auto"/>
        <w:ind w:firstLineChars="99" w:firstLine="208"/>
        <w:jc w:val="distribute"/>
        <w:rPr>
          <w:color w:val="000000"/>
          <w:kern w:val="0"/>
          <w:szCs w:val="21"/>
        </w:rPr>
      </w:pPr>
      <w:r w:rsidRPr="00D95607">
        <w:rPr>
          <w:color w:val="000000"/>
          <w:kern w:val="0"/>
          <w:szCs w:val="21"/>
        </w:rPr>
        <w:t xml:space="preserve">2.1 </w:t>
      </w:r>
      <w:r w:rsidRPr="00D95607">
        <w:rPr>
          <w:rFonts w:hAnsi="宋体"/>
          <w:color w:val="000000"/>
          <w:szCs w:val="21"/>
        </w:rPr>
        <w:t>农村公共产品供给的历史沿革</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2</w:t>
      </w:r>
    </w:p>
    <w:p w14:paraId="3E572BD2" w14:textId="77777777" w:rsidR="00D95607" w:rsidRPr="00D95607" w:rsidRDefault="00D95607" w:rsidP="009C3006">
      <w:pPr>
        <w:spacing w:line="300" w:lineRule="auto"/>
        <w:ind w:firstLineChars="99" w:firstLine="208"/>
        <w:jc w:val="distribute"/>
        <w:rPr>
          <w:color w:val="000000"/>
          <w:kern w:val="0"/>
          <w:szCs w:val="21"/>
        </w:rPr>
      </w:pPr>
      <w:r w:rsidRPr="00D95607">
        <w:rPr>
          <w:color w:val="000000"/>
          <w:kern w:val="0"/>
          <w:szCs w:val="21"/>
        </w:rPr>
        <w:t xml:space="preserve">2.2 </w:t>
      </w:r>
      <w:r w:rsidRPr="00D95607">
        <w:rPr>
          <w:rFonts w:hAnsi="宋体"/>
          <w:color w:val="000000"/>
          <w:szCs w:val="21"/>
        </w:rPr>
        <w:t>农村公共产品供给的相关理论</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3</w:t>
      </w:r>
    </w:p>
    <w:p w14:paraId="3138ED28" w14:textId="77777777" w:rsidR="00D95607" w:rsidRPr="00D95607" w:rsidRDefault="00D95607" w:rsidP="009C3006">
      <w:pPr>
        <w:spacing w:line="300" w:lineRule="auto"/>
        <w:jc w:val="distribute"/>
        <w:rPr>
          <w:color w:val="000000"/>
          <w:kern w:val="0"/>
          <w:szCs w:val="21"/>
        </w:rPr>
      </w:pPr>
      <w:r w:rsidRPr="00D95607">
        <w:rPr>
          <w:color w:val="000000"/>
          <w:kern w:val="0"/>
          <w:szCs w:val="21"/>
        </w:rPr>
        <w:t xml:space="preserve">3 </w:t>
      </w:r>
      <w:r w:rsidRPr="00D95607">
        <w:rPr>
          <w:rFonts w:hAnsi="宋体"/>
          <w:color w:val="000000"/>
          <w:kern w:val="0"/>
          <w:szCs w:val="21"/>
        </w:rPr>
        <w:t>农村公共产品供给的现状</w:t>
      </w:r>
      <w:r>
        <w:rPr>
          <w:rFonts w:hAnsi="宋体" w:hint="eastAsia"/>
          <w:color w:val="000000"/>
          <w:kern w:val="0"/>
          <w:szCs w:val="21"/>
        </w:rPr>
        <w:t>……</w:t>
      </w:r>
      <w:proofErr w:type="gramStart"/>
      <w:r>
        <w:rPr>
          <w:rFonts w:hAnsi="宋体" w:hint="eastAsia"/>
          <w:color w:val="000000"/>
          <w:kern w:val="0"/>
          <w:szCs w:val="21"/>
        </w:rPr>
        <w:t>……………………………………………………………</w:t>
      </w:r>
      <w:proofErr w:type="gramEnd"/>
      <w:r>
        <w:rPr>
          <w:rFonts w:hAnsi="宋体" w:hint="eastAsia"/>
          <w:color w:val="000000"/>
          <w:kern w:val="0"/>
          <w:szCs w:val="21"/>
        </w:rPr>
        <w:t>4</w:t>
      </w:r>
    </w:p>
    <w:p w14:paraId="6FEEF783" w14:textId="77777777" w:rsidR="00D95607" w:rsidRPr="00D95607" w:rsidRDefault="00D95607" w:rsidP="009C3006">
      <w:pPr>
        <w:spacing w:line="300" w:lineRule="auto"/>
        <w:ind w:firstLineChars="99" w:firstLine="208"/>
        <w:jc w:val="distribute"/>
        <w:rPr>
          <w:color w:val="000000"/>
          <w:szCs w:val="21"/>
        </w:rPr>
      </w:pPr>
      <w:r w:rsidRPr="00D95607">
        <w:rPr>
          <w:color w:val="000000"/>
          <w:szCs w:val="21"/>
        </w:rPr>
        <w:t xml:space="preserve">3.1 </w:t>
      </w:r>
      <w:r w:rsidRPr="00D95607">
        <w:rPr>
          <w:rFonts w:hAnsi="宋体"/>
          <w:color w:val="000000"/>
          <w:szCs w:val="21"/>
        </w:rPr>
        <w:t>生产性公共产品供给不足</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4</w:t>
      </w:r>
    </w:p>
    <w:p w14:paraId="3D9A5094" w14:textId="77777777" w:rsidR="00D95607" w:rsidRPr="00D95607" w:rsidRDefault="00D95607" w:rsidP="009C3006">
      <w:pPr>
        <w:spacing w:line="300" w:lineRule="auto"/>
        <w:ind w:firstLineChars="99" w:firstLine="208"/>
        <w:jc w:val="distribute"/>
        <w:rPr>
          <w:color w:val="000000"/>
          <w:szCs w:val="21"/>
        </w:rPr>
      </w:pPr>
      <w:r w:rsidRPr="00D95607">
        <w:rPr>
          <w:color w:val="000000"/>
          <w:szCs w:val="21"/>
        </w:rPr>
        <w:t xml:space="preserve">3.2 </w:t>
      </w:r>
      <w:r w:rsidRPr="00D95607">
        <w:rPr>
          <w:rFonts w:hAnsi="宋体"/>
          <w:color w:val="000000"/>
          <w:szCs w:val="21"/>
        </w:rPr>
        <w:t>非生产性公共产品供给膨胀</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5</w:t>
      </w:r>
    </w:p>
    <w:p w14:paraId="64121E7F" w14:textId="77777777" w:rsidR="00D95607" w:rsidRPr="00D95607" w:rsidRDefault="00D95607" w:rsidP="009C3006">
      <w:pPr>
        <w:spacing w:line="300" w:lineRule="auto"/>
        <w:ind w:firstLineChars="99" w:firstLine="208"/>
        <w:jc w:val="distribute"/>
        <w:rPr>
          <w:color w:val="000000"/>
          <w:szCs w:val="21"/>
        </w:rPr>
      </w:pPr>
      <w:r w:rsidRPr="00D95607">
        <w:rPr>
          <w:color w:val="000000"/>
          <w:szCs w:val="21"/>
        </w:rPr>
        <w:t xml:space="preserve">3.3 </w:t>
      </w:r>
      <w:r w:rsidRPr="00D95607">
        <w:rPr>
          <w:rFonts w:hAnsi="宋体"/>
          <w:color w:val="000000"/>
          <w:szCs w:val="21"/>
        </w:rPr>
        <w:t>供给渠道单一</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5</w:t>
      </w:r>
    </w:p>
    <w:p w14:paraId="2628DB16" w14:textId="77777777" w:rsidR="00D95607" w:rsidRPr="00D95607" w:rsidRDefault="00D95607" w:rsidP="009C3006">
      <w:pPr>
        <w:spacing w:line="300" w:lineRule="auto"/>
        <w:jc w:val="distribute"/>
        <w:rPr>
          <w:color w:val="000000"/>
          <w:szCs w:val="21"/>
        </w:rPr>
      </w:pPr>
      <w:r w:rsidRPr="00D95607">
        <w:rPr>
          <w:color w:val="000000"/>
          <w:szCs w:val="21"/>
        </w:rPr>
        <w:t xml:space="preserve">4 </w:t>
      </w:r>
      <w:r w:rsidRPr="00D95607">
        <w:rPr>
          <w:rFonts w:hAnsi="宋体"/>
          <w:color w:val="000000"/>
          <w:szCs w:val="21"/>
        </w:rPr>
        <w:t>农村公共产品供给存在问题的原因分析</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5</w:t>
      </w:r>
    </w:p>
    <w:p w14:paraId="08699285" w14:textId="77777777" w:rsidR="00D95607" w:rsidRPr="00D95607" w:rsidRDefault="00D95607" w:rsidP="009C3006">
      <w:pPr>
        <w:spacing w:line="300" w:lineRule="auto"/>
        <w:ind w:firstLineChars="98" w:firstLine="206"/>
        <w:jc w:val="distribute"/>
        <w:rPr>
          <w:color w:val="000000"/>
          <w:szCs w:val="21"/>
        </w:rPr>
      </w:pPr>
      <w:r w:rsidRPr="00D95607">
        <w:rPr>
          <w:color w:val="000000"/>
          <w:szCs w:val="21"/>
        </w:rPr>
        <w:t xml:space="preserve">4.1 </w:t>
      </w:r>
      <w:r w:rsidRPr="00D95607">
        <w:rPr>
          <w:rFonts w:hAnsi="宋体"/>
          <w:color w:val="000000"/>
          <w:szCs w:val="21"/>
        </w:rPr>
        <w:t>以制度外财政为主的公共资源筹集制度</w:t>
      </w:r>
      <w:r>
        <w:rPr>
          <w:rFonts w:hint="eastAsia"/>
          <w:color w:val="000000"/>
          <w:szCs w:val="21"/>
        </w:rPr>
        <w:t>……</w:t>
      </w:r>
      <w:proofErr w:type="gramStart"/>
      <w:r>
        <w:rPr>
          <w:rFonts w:hint="eastAsia"/>
          <w:color w:val="000000"/>
          <w:szCs w:val="21"/>
        </w:rPr>
        <w:t>………………………………………</w:t>
      </w:r>
      <w:proofErr w:type="gramEnd"/>
      <w:r>
        <w:rPr>
          <w:rFonts w:hint="eastAsia"/>
          <w:color w:val="000000"/>
          <w:szCs w:val="21"/>
        </w:rPr>
        <w:t>5</w:t>
      </w:r>
    </w:p>
    <w:p w14:paraId="55269C48" w14:textId="77777777" w:rsidR="00D95607" w:rsidRPr="00D95607" w:rsidRDefault="00D95607" w:rsidP="009C3006">
      <w:pPr>
        <w:spacing w:line="300" w:lineRule="auto"/>
        <w:ind w:firstLineChars="98" w:firstLine="206"/>
        <w:jc w:val="distribute"/>
        <w:rPr>
          <w:color w:val="000000"/>
          <w:szCs w:val="21"/>
        </w:rPr>
      </w:pPr>
      <w:r w:rsidRPr="00D95607">
        <w:rPr>
          <w:color w:val="000000"/>
          <w:szCs w:val="21"/>
        </w:rPr>
        <w:t xml:space="preserve">4.2 </w:t>
      </w:r>
      <w:r w:rsidRPr="00D95607">
        <w:rPr>
          <w:rFonts w:hAnsi="宋体"/>
          <w:color w:val="000000"/>
          <w:szCs w:val="21"/>
        </w:rPr>
        <w:t>自上而下的制度外公共产品供给决策机制</w:t>
      </w:r>
      <w:r>
        <w:rPr>
          <w:rFonts w:hint="eastAsia"/>
          <w:color w:val="000000"/>
          <w:szCs w:val="21"/>
        </w:rPr>
        <w:t>……</w:t>
      </w:r>
      <w:proofErr w:type="gramStart"/>
      <w:r>
        <w:rPr>
          <w:rFonts w:hint="eastAsia"/>
          <w:color w:val="000000"/>
          <w:szCs w:val="21"/>
        </w:rPr>
        <w:t>……………………………………</w:t>
      </w:r>
      <w:proofErr w:type="gramEnd"/>
      <w:r>
        <w:rPr>
          <w:rFonts w:hint="eastAsia"/>
          <w:color w:val="000000"/>
          <w:szCs w:val="21"/>
        </w:rPr>
        <w:t>6</w:t>
      </w:r>
    </w:p>
    <w:p w14:paraId="45465730" w14:textId="77777777" w:rsidR="00D95607" w:rsidRPr="00D95607" w:rsidRDefault="00D95607" w:rsidP="009C3006">
      <w:pPr>
        <w:spacing w:line="300" w:lineRule="auto"/>
        <w:jc w:val="distribute"/>
        <w:rPr>
          <w:color w:val="000000"/>
          <w:szCs w:val="21"/>
        </w:rPr>
      </w:pPr>
      <w:r w:rsidRPr="00D95607">
        <w:rPr>
          <w:color w:val="000000"/>
          <w:szCs w:val="21"/>
        </w:rPr>
        <w:t xml:space="preserve">5 </w:t>
      </w:r>
      <w:r w:rsidRPr="00D95607">
        <w:rPr>
          <w:rFonts w:hAnsi="宋体"/>
          <w:color w:val="000000"/>
          <w:szCs w:val="21"/>
        </w:rPr>
        <w:t>多主体农村公共产品供给机制的构建</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6</w:t>
      </w:r>
    </w:p>
    <w:p w14:paraId="368BAEE5" w14:textId="77777777" w:rsidR="00D95607" w:rsidRPr="00D95607" w:rsidRDefault="00D95607" w:rsidP="009C3006">
      <w:pPr>
        <w:spacing w:line="300" w:lineRule="auto"/>
        <w:ind w:firstLineChars="99" w:firstLine="208"/>
        <w:jc w:val="distribute"/>
        <w:rPr>
          <w:color w:val="000000"/>
          <w:szCs w:val="21"/>
        </w:rPr>
      </w:pPr>
      <w:r w:rsidRPr="00D95607">
        <w:rPr>
          <w:color w:val="000000"/>
          <w:szCs w:val="21"/>
        </w:rPr>
        <w:t xml:space="preserve">5.1 </w:t>
      </w:r>
      <w:r w:rsidRPr="00D95607">
        <w:rPr>
          <w:rFonts w:hAnsi="宋体"/>
          <w:color w:val="000000"/>
          <w:szCs w:val="21"/>
        </w:rPr>
        <w:t>完善农村公共产品的供给民主决策机制</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6</w:t>
      </w:r>
    </w:p>
    <w:p w14:paraId="27C15498" w14:textId="77777777" w:rsidR="00D95607" w:rsidRPr="00D95607" w:rsidRDefault="00D95607" w:rsidP="009C3006">
      <w:pPr>
        <w:spacing w:line="300" w:lineRule="auto"/>
        <w:ind w:firstLineChars="99" w:firstLine="208"/>
        <w:jc w:val="distribute"/>
        <w:rPr>
          <w:color w:val="000000"/>
          <w:szCs w:val="21"/>
        </w:rPr>
      </w:pPr>
      <w:r w:rsidRPr="00D95607">
        <w:rPr>
          <w:color w:val="000000"/>
          <w:szCs w:val="21"/>
        </w:rPr>
        <w:t xml:space="preserve">5.2 </w:t>
      </w:r>
      <w:r w:rsidRPr="00D95607">
        <w:rPr>
          <w:rFonts w:hAnsi="宋体"/>
          <w:color w:val="000000"/>
          <w:szCs w:val="21"/>
        </w:rPr>
        <w:t>农村公共产品可实行多主体筹资</w:t>
      </w:r>
      <w:r>
        <w:rPr>
          <w:rFonts w:hAnsi="宋体" w:hint="eastAsia"/>
          <w:color w:val="000000"/>
          <w:szCs w:val="21"/>
        </w:rPr>
        <w:t>……</w:t>
      </w:r>
      <w:proofErr w:type="gramStart"/>
      <w:r>
        <w:rPr>
          <w:rFonts w:hAnsi="宋体" w:hint="eastAsia"/>
          <w:color w:val="000000"/>
          <w:szCs w:val="21"/>
        </w:rPr>
        <w:t>………………………………………………</w:t>
      </w:r>
      <w:proofErr w:type="gramEnd"/>
      <w:r>
        <w:rPr>
          <w:rFonts w:hAnsi="宋体" w:hint="eastAsia"/>
          <w:color w:val="000000"/>
          <w:szCs w:val="21"/>
        </w:rPr>
        <w:t>7</w:t>
      </w:r>
    </w:p>
    <w:p w14:paraId="3ED7170C" w14:textId="77777777"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参考文献</w:t>
      </w:r>
      <w:r w:rsidR="00B913E4" w:rsidRPr="003B2252">
        <w:rPr>
          <w:rFonts w:ascii="ˎ̥" w:hAnsi="ˎ̥" w:hint="eastAsia"/>
          <w:color w:val="000000"/>
          <w:sz w:val="21"/>
          <w:szCs w:val="21"/>
        </w:rPr>
        <w:t>……</w:t>
      </w:r>
      <w:proofErr w:type="gramStart"/>
      <w:r w:rsidR="00B913E4" w:rsidRPr="003B2252">
        <w:rPr>
          <w:rFonts w:ascii="ˎ̥" w:hAnsi="ˎ̥" w:hint="eastAsia"/>
          <w:color w:val="000000"/>
          <w:sz w:val="21"/>
          <w:szCs w:val="21"/>
        </w:rPr>
        <w:t>………………………………………………………………………………</w:t>
      </w:r>
      <w:r w:rsidR="0085343F" w:rsidRPr="003B2252">
        <w:rPr>
          <w:rFonts w:ascii="ˎ̥" w:hAnsi="ˎ̥" w:hint="eastAsia"/>
          <w:color w:val="000000"/>
          <w:sz w:val="21"/>
          <w:szCs w:val="21"/>
        </w:rPr>
        <w:t>…</w:t>
      </w:r>
      <w:proofErr w:type="gramEnd"/>
      <w:r w:rsidR="00D95607">
        <w:rPr>
          <w:rFonts w:ascii="ˎ̥" w:hAnsi="ˎ̥" w:hint="eastAsia"/>
          <w:color w:val="000000"/>
          <w:sz w:val="21"/>
          <w:szCs w:val="21"/>
        </w:rPr>
        <w:t>8</w:t>
      </w:r>
    </w:p>
    <w:p w14:paraId="5C9BFA4E" w14:textId="77777777"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致谢</w:t>
      </w:r>
      <w:r w:rsidR="00B913E4" w:rsidRPr="003B2252">
        <w:rPr>
          <w:rFonts w:ascii="ˎ̥" w:hAnsi="ˎ̥" w:hint="eastAsia"/>
          <w:color w:val="000000"/>
          <w:sz w:val="21"/>
          <w:szCs w:val="21"/>
        </w:rPr>
        <w:t>……</w:t>
      </w:r>
      <w:proofErr w:type="gramStart"/>
      <w:r w:rsidR="00B913E4" w:rsidRPr="003B2252">
        <w:rPr>
          <w:rFonts w:ascii="ˎ̥" w:hAnsi="ˎ̥" w:hint="eastAsia"/>
          <w:color w:val="000000"/>
          <w:sz w:val="21"/>
          <w:szCs w:val="21"/>
        </w:rPr>
        <w:t>………………………………………………………………………………………</w:t>
      </w:r>
      <w:proofErr w:type="gramEnd"/>
      <w:r w:rsidR="00D95607">
        <w:rPr>
          <w:rFonts w:ascii="ˎ̥" w:hAnsi="ˎ̥" w:hint="eastAsia"/>
          <w:color w:val="000000"/>
          <w:sz w:val="21"/>
          <w:szCs w:val="21"/>
        </w:rPr>
        <w:t>9</w:t>
      </w:r>
    </w:p>
    <w:p w14:paraId="66DE5F18" w14:textId="77777777" w:rsidR="00C12575" w:rsidRPr="003B2252" w:rsidRDefault="00C12575" w:rsidP="004F04DC">
      <w:pPr>
        <w:pStyle w:val="a4"/>
        <w:spacing w:before="0" w:beforeAutospacing="0" w:after="0" w:afterAutospacing="0" w:line="300" w:lineRule="auto"/>
        <w:jc w:val="both"/>
        <w:rPr>
          <w:rFonts w:ascii="ˎ̥" w:hAnsi="ˎ̥" w:hint="eastAsia"/>
          <w:color w:val="000000"/>
          <w:sz w:val="21"/>
          <w:szCs w:val="21"/>
        </w:rPr>
        <w:sectPr w:rsidR="00C12575" w:rsidRPr="003B2252" w:rsidSect="004F04DC">
          <w:pgSz w:w="11906" w:h="16838" w:code="9"/>
          <w:pgMar w:top="2155" w:right="1361" w:bottom="2155" w:left="1361" w:header="1588" w:footer="2155" w:gutter="851"/>
          <w:pgNumType w:fmt="upperRoman" w:start="1"/>
          <w:cols w:space="425"/>
          <w:docGrid w:type="lines" w:linePitch="329" w:charSpace="1902"/>
        </w:sectPr>
      </w:pPr>
    </w:p>
    <w:p w14:paraId="7BF316F9" w14:textId="77777777" w:rsidR="00F60D7F" w:rsidRPr="006107CB" w:rsidRDefault="00D6576A" w:rsidP="00DA18A2">
      <w:pPr>
        <w:pStyle w:val="a4"/>
        <w:spacing w:beforeLines="50" w:before="157" w:beforeAutospacing="0" w:afterLines="50" w:after="157" w:afterAutospacing="0" w:line="300" w:lineRule="auto"/>
        <w:jc w:val="both"/>
        <w:rPr>
          <w:rFonts w:ascii="黑体" w:eastAsia="黑体" w:hAnsi="黑体" w:hint="eastAsia"/>
          <w:color w:val="000000"/>
          <w:sz w:val="36"/>
          <w:szCs w:val="36"/>
        </w:rPr>
      </w:pPr>
      <w:r w:rsidRPr="006107CB">
        <w:rPr>
          <w:rFonts w:ascii="黑体" w:eastAsia="黑体" w:hAnsi="黑体" w:hint="eastAsia"/>
          <w:color w:val="000000"/>
          <w:sz w:val="36"/>
          <w:szCs w:val="36"/>
        </w:rPr>
        <w:lastRenderedPageBreak/>
        <w:t xml:space="preserve">1 </w:t>
      </w:r>
      <w:r w:rsidR="00F11619" w:rsidRPr="006107CB">
        <w:rPr>
          <w:rFonts w:ascii="黑体" w:eastAsia="黑体" w:hAnsi="黑体" w:hint="eastAsia"/>
          <w:color w:val="000000"/>
          <w:sz w:val="36"/>
          <w:szCs w:val="36"/>
        </w:rPr>
        <w:t>前言</w:t>
      </w:r>
    </w:p>
    <w:p w14:paraId="37C546F1" w14:textId="77777777" w:rsidR="00D6576A" w:rsidRPr="003B2252" w:rsidRDefault="00D6576A" w:rsidP="00DA18A2">
      <w:pPr>
        <w:pStyle w:val="a4"/>
        <w:spacing w:before="50" w:beforeAutospacing="0" w:after="50"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1.1 研究的目的和意义</w:t>
      </w:r>
    </w:p>
    <w:p w14:paraId="263F6864" w14:textId="77777777" w:rsidR="00F60D7F" w:rsidRPr="003B2252" w:rsidRDefault="007C2B27" w:rsidP="004F04DC">
      <w:pPr>
        <w:pStyle w:val="a4"/>
        <w:spacing w:before="0" w:beforeAutospacing="0" w:after="0" w:afterAutospacing="0" w:line="300" w:lineRule="auto"/>
        <w:ind w:firstLineChars="196" w:firstLine="412"/>
        <w:jc w:val="both"/>
        <w:rPr>
          <w:rFonts w:ascii="ˎ̥" w:hAnsi="ˎ̥" w:hint="eastAsia"/>
          <w:color w:val="000000"/>
          <w:sz w:val="21"/>
          <w:szCs w:val="21"/>
        </w:rPr>
      </w:pPr>
      <w:r>
        <w:rPr>
          <w:rFonts w:ascii="ˎ̥" w:hAnsi="ˎ̥" w:hint="eastAsia"/>
          <w:color w:val="000000"/>
          <w:sz w:val="21"/>
          <w:szCs w:val="21"/>
        </w:rPr>
        <w:t>目的：</w:t>
      </w:r>
      <w:r w:rsidR="00F60D7F" w:rsidRPr="003B2252">
        <w:rPr>
          <w:rFonts w:ascii="ˎ̥" w:hAnsi="ˎ̥" w:hint="eastAsia"/>
          <w:color w:val="000000"/>
          <w:sz w:val="21"/>
          <w:szCs w:val="21"/>
        </w:rPr>
        <w:t>农村公共产品不仅总量短缺、总体质量不高，而且供求结构不合理，新兴、现代公共产品发展慢，尤其是城市型现代生活设施，如供气、供热、供水设施等发展几乎尚未起步。总体上看，目前我国城乡差距突出表现为公共产品上的差距。农村公共产品的普遍短缺，已严重制约了农村发展，增加农村公共产品供给问题就显得更为突出和重要。</w:t>
      </w:r>
    </w:p>
    <w:p w14:paraId="699479D3" w14:textId="77777777" w:rsidR="00AC3E1F" w:rsidRDefault="00FF4204" w:rsidP="004F04DC">
      <w:pPr>
        <w:spacing w:line="300" w:lineRule="auto"/>
        <w:ind w:firstLineChars="200" w:firstLine="420"/>
        <w:rPr>
          <w:rFonts w:ascii="ˎ̥" w:hAnsi="ˎ̥" w:hint="eastAsia"/>
          <w:color w:val="000000"/>
          <w:szCs w:val="21"/>
        </w:rPr>
      </w:pPr>
      <w:r w:rsidRPr="003B2252">
        <w:rPr>
          <w:rFonts w:ascii="ˎ̥" w:hAnsi="ˎ̥"/>
          <w:color w:val="000000"/>
          <w:szCs w:val="21"/>
        </w:rPr>
        <w:t>从运行特征上看，现行</w:t>
      </w:r>
      <w:hyperlink r:id="rId11" w:history="1">
        <w:r w:rsidRPr="003B2252">
          <w:rPr>
            <w:rFonts w:ascii="ˎ̥" w:hAnsi="ˎ̥"/>
            <w:color w:val="000000"/>
            <w:szCs w:val="21"/>
          </w:rPr>
          <w:t>农村</w:t>
        </w:r>
      </w:hyperlink>
      <w:r w:rsidRPr="003B2252">
        <w:rPr>
          <w:rFonts w:ascii="ˎ̥" w:hAnsi="ˎ̥"/>
          <w:color w:val="000000"/>
          <w:szCs w:val="21"/>
        </w:rPr>
        <w:t>公共产品供给</w:t>
      </w:r>
      <w:r w:rsidR="00AC3E1F" w:rsidRPr="003B2252">
        <w:rPr>
          <w:rFonts w:ascii="ˎ̥" w:hAnsi="ˎ̥" w:hint="eastAsia"/>
          <w:color w:val="000000"/>
          <w:szCs w:val="21"/>
        </w:rPr>
        <w:t>机</w:t>
      </w:r>
      <w:r w:rsidRPr="003B2252">
        <w:rPr>
          <w:rFonts w:ascii="ˎ̥" w:hAnsi="ˎ̥"/>
          <w:color w:val="000000"/>
          <w:szCs w:val="21"/>
        </w:rPr>
        <w:t>制仍然没有突破人民公社时期指令性强制供给的弊端，相对于农民需求的变化，已不适应当前农村</w:t>
      </w:r>
      <w:hyperlink r:id="rId12" w:history="1">
        <w:r w:rsidRPr="003B2252">
          <w:rPr>
            <w:rFonts w:ascii="ˎ̥" w:hAnsi="ˎ̥"/>
            <w:color w:val="000000"/>
            <w:szCs w:val="21"/>
          </w:rPr>
          <w:t>社会</w:t>
        </w:r>
      </w:hyperlink>
      <w:r w:rsidRPr="003B2252">
        <w:rPr>
          <w:rFonts w:ascii="ˎ̥" w:hAnsi="ˎ̥"/>
          <w:color w:val="000000"/>
          <w:szCs w:val="21"/>
        </w:rPr>
        <w:t>、</w:t>
      </w:r>
      <w:hyperlink r:id="rId13" w:history="1">
        <w:r w:rsidRPr="003B2252">
          <w:rPr>
            <w:rFonts w:ascii="ˎ̥" w:hAnsi="ˎ̥"/>
            <w:color w:val="000000"/>
            <w:szCs w:val="21"/>
          </w:rPr>
          <w:t>经济</w:t>
        </w:r>
      </w:hyperlink>
      <w:hyperlink r:id="rId14" w:history="1">
        <w:r w:rsidRPr="003B2252">
          <w:rPr>
            <w:rFonts w:ascii="ˎ̥" w:hAnsi="ˎ̥"/>
            <w:color w:val="000000"/>
            <w:szCs w:val="21"/>
          </w:rPr>
          <w:t>发展</w:t>
        </w:r>
      </w:hyperlink>
      <w:r w:rsidRPr="003B2252">
        <w:rPr>
          <w:rFonts w:ascii="ˎ̥" w:hAnsi="ˎ̥"/>
          <w:color w:val="000000"/>
          <w:szCs w:val="21"/>
        </w:rPr>
        <w:t>的实际，必须积极进行创新</w:t>
      </w:r>
      <w:r w:rsidR="00AC3E1F" w:rsidRPr="003B2252">
        <w:rPr>
          <w:rFonts w:ascii="ˎ̥" w:hAnsi="ˎ̥"/>
          <w:color w:val="000000"/>
          <w:szCs w:val="21"/>
        </w:rPr>
        <w:t>机制</w:t>
      </w:r>
      <w:r w:rsidRPr="003B2252">
        <w:rPr>
          <w:rFonts w:ascii="ˎ̥" w:hAnsi="ˎ̥"/>
          <w:color w:val="000000"/>
          <w:szCs w:val="21"/>
        </w:rPr>
        <w:t>的</w:t>
      </w:r>
      <w:hyperlink r:id="rId15" w:history="1">
        <w:r w:rsidRPr="003B2252">
          <w:rPr>
            <w:rFonts w:ascii="ˎ̥" w:hAnsi="ˎ̥"/>
            <w:color w:val="000000"/>
            <w:szCs w:val="21"/>
          </w:rPr>
          <w:t>研究</w:t>
        </w:r>
      </w:hyperlink>
      <w:r w:rsidRPr="003B2252">
        <w:rPr>
          <w:rFonts w:ascii="ˎ̥" w:hAnsi="ˎ̥"/>
          <w:color w:val="000000"/>
          <w:szCs w:val="21"/>
        </w:rPr>
        <w:t>。本</w:t>
      </w:r>
      <w:r w:rsidR="007C2B27">
        <w:rPr>
          <w:rFonts w:ascii="ˎ̥" w:hAnsi="ˎ̥" w:hint="eastAsia"/>
          <w:color w:val="000000"/>
          <w:szCs w:val="21"/>
        </w:rPr>
        <w:t>研究</w:t>
      </w:r>
      <w:r w:rsidRPr="003B2252">
        <w:rPr>
          <w:rFonts w:ascii="ˎ̥" w:hAnsi="ˎ̥"/>
          <w:color w:val="000000"/>
          <w:szCs w:val="21"/>
        </w:rPr>
        <w:t>结合公共财政学的有关</w:t>
      </w:r>
      <w:hyperlink r:id="rId16" w:history="1">
        <w:r w:rsidRPr="003B2252">
          <w:rPr>
            <w:rFonts w:ascii="ˎ̥" w:hAnsi="ˎ̥"/>
            <w:color w:val="000000"/>
            <w:szCs w:val="21"/>
          </w:rPr>
          <w:t>理论</w:t>
        </w:r>
      </w:hyperlink>
      <w:r w:rsidRPr="003B2252">
        <w:rPr>
          <w:rFonts w:ascii="ˎ̥" w:hAnsi="ˎ̥"/>
          <w:color w:val="000000"/>
          <w:szCs w:val="21"/>
        </w:rPr>
        <w:t>，在对农村公共产品尝试分类的基础上，提出了改革完善的思路。</w:t>
      </w:r>
      <w:r w:rsidRPr="003B2252">
        <w:rPr>
          <w:rFonts w:ascii="ˎ̥" w:hAnsi="ˎ̥"/>
          <w:color w:val="000000"/>
          <w:szCs w:val="21"/>
        </w:rPr>
        <w:t xml:space="preserve"> </w:t>
      </w:r>
    </w:p>
    <w:p w14:paraId="00128805" w14:textId="77777777" w:rsidR="007C2B27" w:rsidRPr="003B2252" w:rsidRDefault="007C2B27" w:rsidP="004F04DC">
      <w:pPr>
        <w:spacing w:line="300" w:lineRule="auto"/>
        <w:ind w:firstLineChars="200" w:firstLine="420"/>
        <w:rPr>
          <w:rStyle w:val="content1"/>
          <w:color w:val="000000"/>
          <w:sz w:val="21"/>
          <w:szCs w:val="21"/>
        </w:rPr>
      </w:pPr>
      <w:r>
        <w:rPr>
          <w:rFonts w:ascii="ˎ̥" w:hAnsi="ˎ̥" w:hint="eastAsia"/>
          <w:color w:val="000000"/>
          <w:szCs w:val="21"/>
        </w:rPr>
        <w:t>意义：</w:t>
      </w:r>
      <w:r w:rsidRPr="003B2252">
        <w:rPr>
          <w:rStyle w:val="content1"/>
          <w:color w:val="000000"/>
          <w:sz w:val="21"/>
          <w:szCs w:val="21"/>
        </w:rPr>
        <w:t>农村公共产品供给的严重缺位尤为突出。主要表现在：农村公路交通、农田水利等基础设施供应不足，人均拥有量较低；农村科技教育经费短缺，农业科技化、信息化水平低下，农民受教育程度低、范围小；农村社会保障体系不完善，除少量的民政救济外，大部分农民被排除在社会保障安全网之外；农村环境污染日益严重，农药、化肥的大量使用使土质恶化，生活饮用水水质普遍降低，生活垃圾几乎无处理措施等等。要解决这些不和谐的因素，需要创新农村公共产品供给投资机制、融资机制、公共决策制度；提高农村公共产品供给的比例；进一步调整现有的国民收入和利益分配格局，从根本上破除城乡分割的</w:t>
      </w:r>
      <w:r w:rsidRPr="003B2252">
        <w:rPr>
          <w:rStyle w:val="content1"/>
          <w:color w:val="000000"/>
          <w:sz w:val="21"/>
          <w:szCs w:val="21"/>
        </w:rPr>
        <w:t>“</w:t>
      </w:r>
      <w:r w:rsidRPr="003B2252">
        <w:rPr>
          <w:rStyle w:val="content1"/>
          <w:color w:val="000000"/>
          <w:sz w:val="21"/>
          <w:szCs w:val="21"/>
        </w:rPr>
        <w:t>二元</w:t>
      </w:r>
      <w:r w:rsidRPr="003B2252">
        <w:rPr>
          <w:rStyle w:val="content1"/>
          <w:color w:val="000000"/>
          <w:sz w:val="21"/>
          <w:szCs w:val="21"/>
        </w:rPr>
        <w:t>”</w:t>
      </w:r>
      <w:r w:rsidRPr="003B2252">
        <w:rPr>
          <w:rStyle w:val="content1"/>
          <w:color w:val="000000"/>
          <w:sz w:val="21"/>
          <w:szCs w:val="21"/>
        </w:rPr>
        <w:t>公共产品供给基本制度和模式，加快推进公共产品供给机制和制度的改革与完善，逐步建立起适应社会主义市场经济要求、符合国际惯例，城乡统一、均衡、公平、公正、平等的新型现代公共产品供给机制和制度；坚持城乡供给的统筹为原则，对城乡供给逐步实行统一筹划、统一政策、统一标准、统一待遇，并按照公共产品的类别、层次，确定城乡各类公共产品的供给主体，科学合理地划分各级政府提供公共产品的职能边界、职责和义务范围，明确界定各级政府应提供哪些公共产品，尤其是农村公共产品。</w:t>
      </w:r>
    </w:p>
    <w:p w14:paraId="61F8DEAA" w14:textId="77777777" w:rsidR="007C2B27" w:rsidRPr="003B2252" w:rsidRDefault="007C2B27" w:rsidP="00DA18A2">
      <w:pPr>
        <w:spacing w:beforeLines="50" w:before="157" w:afterLines="50" w:after="157" w:line="300" w:lineRule="auto"/>
        <w:ind w:firstLineChars="200" w:firstLine="420"/>
        <w:rPr>
          <w:rFonts w:ascii="ˎ̥" w:hAnsi="ˎ̥" w:hint="eastAsia"/>
          <w:color w:val="000000"/>
          <w:szCs w:val="21"/>
        </w:rPr>
      </w:pPr>
      <w:r w:rsidRPr="003B2252">
        <w:rPr>
          <w:rStyle w:val="content1"/>
          <w:color w:val="000000"/>
          <w:sz w:val="21"/>
          <w:szCs w:val="21"/>
        </w:rPr>
        <w:t>要通过完善税收政策，缩小人与人之间收入的差距。税收可以调节社会分配，它是再分配环节中调节个人收入差距的重要政策手段。但目前我国税收制度还存在很多漏洞，税收征管力度不够，税收体系仍不够完善，对收入分配的调节功能没有完全发挥出来。在我国个人所得税收入中，工薪阶层的工资性收入所缴纳的个人所得税，目前已占到全部个人所得税的</w:t>
      </w:r>
      <w:r w:rsidRPr="003B2252">
        <w:rPr>
          <w:rStyle w:val="content1"/>
          <w:color w:val="000000"/>
          <w:sz w:val="21"/>
          <w:szCs w:val="21"/>
        </w:rPr>
        <w:t>60%</w:t>
      </w:r>
      <w:r w:rsidRPr="003B2252">
        <w:rPr>
          <w:rStyle w:val="content1"/>
          <w:color w:val="000000"/>
          <w:sz w:val="21"/>
          <w:szCs w:val="21"/>
        </w:rPr>
        <w:t>以上；而高收入阶层对个人所得税的贡献却不足</w:t>
      </w:r>
      <w:r w:rsidRPr="003B2252">
        <w:rPr>
          <w:rStyle w:val="content1"/>
          <w:color w:val="000000"/>
          <w:sz w:val="21"/>
          <w:szCs w:val="21"/>
        </w:rPr>
        <w:t>40%</w:t>
      </w:r>
      <w:r w:rsidRPr="003B2252">
        <w:rPr>
          <w:rStyle w:val="content1"/>
          <w:color w:val="000000"/>
          <w:sz w:val="21"/>
          <w:szCs w:val="21"/>
        </w:rPr>
        <w:t>。因此，建立和完善我国调节个人</w:t>
      </w:r>
      <w:r w:rsidRPr="003B2252">
        <w:rPr>
          <w:rStyle w:val="content1"/>
          <w:color w:val="000000"/>
          <w:sz w:val="21"/>
          <w:szCs w:val="21"/>
        </w:rPr>
        <w:lastRenderedPageBreak/>
        <w:t>收入的税收体系刻不容缓。</w:t>
      </w:r>
    </w:p>
    <w:p w14:paraId="2382F81A" w14:textId="77777777" w:rsidR="00D6576A" w:rsidRPr="003B2252" w:rsidRDefault="00D6576A" w:rsidP="00DA18A2">
      <w:pPr>
        <w:pStyle w:val="a4"/>
        <w:spacing w:beforeLines="50" w:before="157" w:beforeAutospacing="0" w:afterLines="50" w:after="157"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1.2 国内外研究文献综述</w:t>
      </w:r>
    </w:p>
    <w:p w14:paraId="7274C479" w14:textId="77777777" w:rsidR="00D6576A" w:rsidRDefault="00260C44" w:rsidP="00DA18A2">
      <w:pPr>
        <w:spacing w:beforeLines="50" w:before="157" w:afterLines="50" w:after="157" w:line="300" w:lineRule="auto"/>
        <w:ind w:firstLineChars="200" w:firstLine="420"/>
        <w:rPr>
          <w:rFonts w:ascii="ˎ̥" w:hAnsi="ˎ̥" w:hint="eastAsia"/>
          <w:color w:val="000000"/>
          <w:szCs w:val="21"/>
        </w:rPr>
      </w:pPr>
      <w:r>
        <w:rPr>
          <w:rFonts w:ascii="ˎ̥" w:hAnsi="ˎ̥" w:hint="eastAsia"/>
          <w:color w:val="000000"/>
          <w:szCs w:val="21"/>
        </w:rPr>
        <w:t>有研究表明，从游离子公共收支制度范畴之外一点看，家庭承包制实施之后的农村社区公共产品的制度</w:t>
      </w:r>
      <w:proofErr w:type="gramStart"/>
      <w:r w:rsidRPr="00705219">
        <w:rPr>
          <w:rFonts w:ascii="ˎ̥" w:hAnsi="ˎ̥" w:hint="eastAsia"/>
          <w:color w:val="000000"/>
          <w:szCs w:val="21"/>
        </w:rPr>
        <w:t>外筹制度</w:t>
      </w:r>
      <w:proofErr w:type="gramEnd"/>
      <w:r w:rsidRPr="00705219">
        <w:rPr>
          <w:rFonts w:ascii="ˎ̥" w:hAnsi="ˎ̥" w:hint="eastAsia"/>
          <w:color w:val="000000"/>
          <w:szCs w:val="21"/>
        </w:rPr>
        <w:t>实质是公社时期制度的延续（叶兴庆</w:t>
      </w:r>
      <w:r w:rsidR="00D148B1" w:rsidRPr="00705219">
        <w:rPr>
          <w:rFonts w:ascii="ˎ̥" w:hAnsi="ˎ̥" w:hint="eastAsia"/>
          <w:color w:val="000000"/>
          <w:szCs w:val="21"/>
        </w:rPr>
        <w:t>,</w:t>
      </w:r>
      <w:r w:rsidRPr="00705219">
        <w:rPr>
          <w:rFonts w:ascii="ˎ̥" w:hAnsi="ˎ̥" w:hint="eastAsia"/>
          <w:color w:val="000000"/>
          <w:szCs w:val="21"/>
        </w:rPr>
        <w:t>1997</w:t>
      </w:r>
      <w:r w:rsidR="00D148B1" w:rsidRPr="00705219">
        <w:rPr>
          <w:rFonts w:ascii="ˎ̥" w:hAnsi="ˎ̥" w:hint="eastAsia"/>
          <w:color w:val="000000"/>
          <w:szCs w:val="21"/>
        </w:rPr>
        <w:t>）</w:t>
      </w:r>
      <w:r w:rsidRPr="00705219">
        <w:rPr>
          <w:rFonts w:ascii="ˎ̥" w:hAnsi="ˎ̥" w:hint="eastAsia"/>
          <w:color w:val="000000"/>
          <w:szCs w:val="21"/>
        </w:rPr>
        <w:t>而所谓的“家</w:t>
      </w:r>
      <w:r>
        <w:rPr>
          <w:rFonts w:ascii="ˎ̥" w:hAnsi="ˎ̥" w:hint="eastAsia"/>
          <w:color w:val="000000"/>
          <w:szCs w:val="21"/>
        </w:rPr>
        <w:t>庭承包制对农村公共产品供给的激励”这一观众点所指的，主要就是这种制度外筹资制度。因此，基于这一认识，有研究者指出，并不是家庭承包</w:t>
      </w:r>
      <w:r w:rsidR="002120AF">
        <w:rPr>
          <w:rFonts w:ascii="ˎ̥" w:hAnsi="ˎ̥" w:hint="eastAsia"/>
          <w:color w:val="000000"/>
          <w:szCs w:val="21"/>
        </w:rPr>
        <w:t>制的实施带来了农村公共产品供给方面的问题，问题的实质在于，由于家庭承包制的实施，原有的公共产品供给制度不再适用了（林万龙</w:t>
      </w:r>
      <w:r w:rsidR="002120AF">
        <w:rPr>
          <w:rFonts w:ascii="ˎ̥" w:hAnsi="ˎ̥" w:hint="eastAsia"/>
          <w:color w:val="000000"/>
          <w:szCs w:val="21"/>
        </w:rPr>
        <w:t>2000</w:t>
      </w:r>
      <w:r>
        <w:rPr>
          <w:rFonts w:ascii="ˎ̥" w:hAnsi="ˎ̥" w:hint="eastAsia"/>
          <w:color w:val="000000"/>
          <w:szCs w:val="21"/>
        </w:rPr>
        <w:t>）</w:t>
      </w:r>
      <w:r w:rsidR="002120AF">
        <w:rPr>
          <w:rFonts w:ascii="ˎ̥" w:hAnsi="ˎ̥" w:hint="eastAsia"/>
          <w:color w:val="000000"/>
          <w:szCs w:val="21"/>
        </w:rPr>
        <w:t>。</w:t>
      </w:r>
      <w:r w:rsidR="002120AF">
        <w:rPr>
          <w:rFonts w:ascii="ˎ̥" w:hAnsi="ˎ̥" w:hint="eastAsia"/>
          <w:color w:val="000000"/>
          <w:szCs w:val="21"/>
        </w:rPr>
        <w:t>E.C.</w:t>
      </w:r>
      <w:proofErr w:type="gramStart"/>
      <w:r w:rsidR="002120AF">
        <w:rPr>
          <w:rFonts w:ascii="ˎ̥" w:hAnsi="ˎ̥" w:hint="eastAsia"/>
          <w:color w:val="000000"/>
          <w:szCs w:val="21"/>
        </w:rPr>
        <w:t>萨</w:t>
      </w:r>
      <w:proofErr w:type="gramEnd"/>
      <w:r w:rsidR="002120AF">
        <w:rPr>
          <w:rFonts w:ascii="ˎ̥" w:hAnsi="ˎ̥" w:hint="eastAsia"/>
          <w:color w:val="000000"/>
          <w:szCs w:val="21"/>
        </w:rPr>
        <w:t>瓦斯的研究表明，没有任何逻辑理由可以证明公共服务必须由政府机构来提供，而摆脱政府公共服务效率和资金</w:t>
      </w:r>
      <w:r w:rsidR="006343E4">
        <w:rPr>
          <w:rFonts w:ascii="ˎ̥" w:hAnsi="ˎ̥" w:hint="eastAsia"/>
          <w:color w:val="000000"/>
          <w:szCs w:val="21"/>
        </w:rPr>
        <w:t>不足困境的最好出路是打破政府的垄断地位，积极实行公共服务的民营化，建立起公私机构之间的</w:t>
      </w:r>
      <w:proofErr w:type="gramStart"/>
      <w:r w:rsidR="006343E4">
        <w:rPr>
          <w:rFonts w:ascii="ˎ̥" w:hAnsi="ˎ̥" w:hint="eastAsia"/>
          <w:color w:val="000000"/>
          <w:szCs w:val="21"/>
        </w:rPr>
        <w:t>竟争</w:t>
      </w:r>
      <w:proofErr w:type="gramEnd"/>
      <w:r w:rsidR="006343E4">
        <w:rPr>
          <w:rFonts w:ascii="ˎ̥" w:hAnsi="ˎ̥" w:hint="eastAsia"/>
          <w:color w:val="000000"/>
          <w:szCs w:val="21"/>
        </w:rPr>
        <w:t>（</w:t>
      </w:r>
      <w:proofErr w:type="gramStart"/>
      <w:r w:rsidR="006343E4">
        <w:rPr>
          <w:rFonts w:ascii="ˎ̥" w:hAnsi="ˎ̥" w:hint="eastAsia"/>
          <w:color w:val="000000"/>
          <w:szCs w:val="21"/>
        </w:rPr>
        <w:t>萨</w:t>
      </w:r>
      <w:proofErr w:type="gramEnd"/>
      <w:r w:rsidR="006343E4">
        <w:rPr>
          <w:rFonts w:ascii="ˎ̥" w:hAnsi="ˎ̥" w:hint="eastAsia"/>
          <w:color w:val="000000"/>
          <w:szCs w:val="21"/>
        </w:rPr>
        <w:t>瓦斯</w:t>
      </w:r>
      <w:r w:rsidR="006343E4">
        <w:rPr>
          <w:rFonts w:ascii="ˎ̥" w:hAnsi="ˎ̥" w:hint="eastAsia"/>
          <w:color w:val="000000"/>
          <w:szCs w:val="21"/>
        </w:rPr>
        <w:t>2002</w:t>
      </w:r>
      <w:r w:rsidR="006343E4">
        <w:rPr>
          <w:rFonts w:ascii="ˎ̥" w:hAnsi="ˎ̥" w:hint="eastAsia"/>
          <w:color w:val="000000"/>
          <w:szCs w:val="21"/>
        </w:rPr>
        <w:t>）</w:t>
      </w:r>
    </w:p>
    <w:p w14:paraId="04A25DA8" w14:textId="77777777" w:rsidR="00D6576A" w:rsidRPr="003B2252" w:rsidRDefault="00D6576A" w:rsidP="00DA18A2">
      <w:pPr>
        <w:pStyle w:val="a4"/>
        <w:spacing w:before="50" w:beforeAutospacing="0" w:after="50"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1.3 本文研究的主要内容</w:t>
      </w:r>
    </w:p>
    <w:p w14:paraId="63EFA7B5" w14:textId="77777777" w:rsidR="007C2B27" w:rsidRPr="003B2252" w:rsidRDefault="007C2B27" w:rsidP="00DA18A2">
      <w:pPr>
        <w:pStyle w:val="a4"/>
        <w:spacing w:before="50" w:beforeAutospacing="0" w:after="50" w:afterAutospacing="0" w:line="300" w:lineRule="auto"/>
        <w:ind w:firstLineChars="196" w:firstLine="412"/>
        <w:jc w:val="both"/>
        <w:rPr>
          <w:rFonts w:ascii="ˎ̥" w:hAnsi="ˎ̥" w:hint="eastAsia"/>
          <w:color w:val="000000"/>
          <w:sz w:val="21"/>
          <w:szCs w:val="21"/>
        </w:rPr>
      </w:pPr>
      <w:r w:rsidRPr="003B2252">
        <w:rPr>
          <w:rFonts w:ascii="ˎ̥" w:hAnsi="ˎ̥" w:hint="eastAsia"/>
          <w:color w:val="000000"/>
          <w:sz w:val="21"/>
          <w:szCs w:val="21"/>
        </w:rPr>
        <w:t>农村公共产品是指供</w:t>
      </w:r>
      <w:proofErr w:type="gramStart"/>
      <w:r w:rsidRPr="003B2252">
        <w:rPr>
          <w:rFonts w:ascii="ˎ̥" w:hAnsi="ˎ̥" w:hint="eastAsia"/>
          <w:color w:val="000000"/>
          <w:sz w:val="21"/>
          <w:szCs w:val="21"/>
        </w:rPr>
        <w:t>由范围</w:t>
      </w:r>
      <w:proofErr w:type="gramEnd"/>
      <w:r w:rsidRPr="003B2252">
        <w:rPr>
          <w:rFonts w:ascii="ˎ̥" w:hAnsi="ˎ̥" w:hint="eastAsia"/>
          <w:color w:val="000000"/>
          <w:sz w:val="21"/>
          <w:szCs w:val="21"/>
        </w:rPr>
        <w:t>不同的农村居民消费、享用的，具有“非排它性”和公益性的各类物质或服务产品，涉及农村公共设施、公共事业、公共福利、公共服务等各个领域。具体包括：义务教育、计划生育、优抚救济、社会保障、社会治安，文化、卫生、体育等社会事业，供水、供电、道路等公共基础设施，生态环境建设、环境综合整治，防灾减灾、气象、公共科技资源与服务、病虫害防治，行政、法律和社区服务等。</w:t>
      </w:r>
      <w:r w:rsidRPr="003B2252">
        <w:rPr>
          <w:rFonts w:ascii="ˎ̥" w:hAnsi="ˎ̥" w:hint="eastAsia"/>
          <w:color w:val="000000"/>
          <w:sz w:val="21"/>
          <w:szCs w:val="21"/>
        </w:rPr>
        <w:t xml:space="preserve"> </w:t>
      </w:r>
    </w:p>
    <w:p w14:paraId="7C01B500" w14:textId="77777777" w:rsidR="00F11619" w:rsidRPr="007C2B27" w:rsidRDefault="007C2B27" w:rsidP="00DA18A2">
      <w:pPr>
        <w:spacing w:beforeLines="50" w:before="157" w:afterLines="50" w:after="157" w:line="300" w:lineRule="auto"/>
        <w:ind w:firstLineChars="196" w:firstLine="412"/>
        <w:rPr>
          <w:rFonts w:ascii="ˎ̥" w:hAnsi="ˎ̥" w:hint="eastAsia"/>
          <w:color w:val="000000"/>
          <w:szCs w:val="21"/>
        </w:rPr>
      </w:pPr>
      <w:r w:rsidRPr="003B2252">
        <w:t>农业基本经营单位和核算单位的变化带来了农村公共分配秩序和分配关系的变革，并进而要求对农村公共产品的供给机制做出相应的调整。然而，由于家庭经营的制度变迁发生在我国社会产生重大转折的</w:t>
      </w:r>
      <w:hyperlink r:id="rId17" w:history="1">
        <w:r w:rsidRPr="003B2252">
          <w:t>历史</w:t>
        </w:r>
      </w:hyperlink>
      <w:r w:rsidRPr="003B2252">
        <w:t>时期，既缺乏系统的理论准备和制度设计，也不是自上而下有组织、有计划地实施的，这就决定了制度本身的不完善和发展变迁的长期性：家庭经营自下而上的诱致性制度变迁并未能给诸如农业基础设施、农业技术推广以及农村公益事业等公共产品的供给提供有效的制度安排，现行</w:t>
      </w:r>
      <w:r w:rsidRPr="003B2252">
        <w:rPr>
          <w:rFonts w:hint="eastAsia"/>
        </w:rPr>
        <w:t>“</w:t>
      </w:r>
      <w:r w:rsidRPr="003B2252">
        <w:t>乡政村治</w:t>
      </w:r>
      <w:r w:rsidRPr="003B2252">
        <w:rPr>
          <w:rFonts w:hint="eastAsia"/>
        </w:rPr>
        <w:t>”</w:t>
      </w:r>
      <w:r w:rsidRPr="003B2252">
        <w:t>模式下农村公共产品供给机制仍然只是人民公社时期供给机制的继承。</w:t>
      </w:r>
      <w:r w:rsidRPr="003B2252">
        <w:rPr>
          <w:rFonts w:ascii="ˎ̥" w:hAnsi="ˎ̥"/>
          <w:color w:val="000000"/>
          <w:szCs w:val="21"/>
        </w:rPr>
        <w:t>本</w:t>
      </w:r>
      <w:r>
        <w:rPr>
          <w:rFonts w:ascii="ˎ̥" w:hAnsi="ˎ̥" w:hint="eastAsia"/>
          <w:color w:val="000000"/>
          <w:szCs w:val="21"/>
        </w:rPr>
        <w:t>研究</w:t>
      </w:r>
      <w:r w:rsidRPr="003B2252">
        <w:rPr>
          <w:rFonts w:ascii="ˎ̥" w:hAnsi="ˎ̥"/>
          <w:color w:val="000000"/>
          <w:szCs w:val="21"/>
        </w:rPr>
        <w:t>结合公共财政学的有关</w:t>
      </w:r>
      <w:hyperlink r:id="rId18" w:history="1">
        <w:r w:rsidRPr="003B2252">
          <w:rPr>
            <w:rFonts w:ascii="ˎ̥" w:hAnsi="ˎ̥"/>
            <w:color w:val="000000"/>
            <w:szCs w:val="21"/>
          </w:rPr>
          <w:t>理论</w:t>
        </w:r>
      </w:hyperlink>
      <w:r w:rsidRPr="003B2252">
        <w:rPr>
          <w:rFonts w:ascii="ˎ̥" w:hAnsi="ˎ̥"/>
          <w:color w:val="000000"/>
          <w:szCs w:val="21"/>
        </w:rPr>
        <w:t>，在对农村公共产品尝试分类的基础上，提出了改革完善的思路。</w:t>
      </w:r>
      <w:r w:rsidRPr="003B2252">
        <w:t xml:space="preserve"> </w:t>
      </w:r>
    </w:p>
    <w:p w14:paraId="6889B091" w14:textId="77777777" w:rsidR="00AC3E1F" w:rsidRPr="006107CB" w:rsidRDefault="00790697"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2</w:t>
      </w:r>
      <w:r w:rsidR="00F11619" w:rsidRPr="006107CB">
        <w:rPr>
          <w:rFonts w:ascii="黑体" w:eastAsia="黑体" w:hAnsi="黑体" w:hint="eastAsia"/>
          <w:color w:val="000000"/>
          <w:sz w:val="36"/>
          <w:szCs w:val="36"/>
        </w:rPr>
        <w:t xml:space="preserve"> </w:t>
      </w:r>
      <w:r w:rsidRPr="006107CB">
        <w:rPr>
          <w:rFonts w:ascii="黑体" w:eastAsia="黑体" w:hAnsi="黑体" w:hint="eastAsia"/>
          <w:color w:val="000000"/>
          <w:sz w:val="36"/>
          <w:szCs w:val="36"/>
        </w:rPr>
        <w:t>我国</w:t>
      </w:r>
      <w:r w:rsidR="00FF4204" w:rsidRPr="006107CB">
        <w:rPr>
          <w:rFonts w:ascii="黑体" w:eastAsia="黑体" w:hAnsi="黑体" w:hint="eastAsia"/>
          <w:color w:val="000000"/>
          <w:sz w:val="36"/>
          <w:szCs w:val="36"/>
        </w:rPr>
        <w:t>农村公共产品供给</w:t>
      </w:r>
      <w:r w:rsidRPr="006107CB">
        <w:rPr>
          <w:rFonts w:ascii="黑体" w:eastAsia="黑体" w:hAnsi="黑体" w:hint="eastAsia"/>
          <w:color w:val="000000"/>
          <w:sz w:val="36"/>
          <w:szCs w:val="36"/>
        </w:rPr>
        <w:t>的历史沿革及相关理论</w:t>
      </w:r>
    </w:p>
    <w:p w14:paraId="0547965A" w14:textId="77777777" w:rsidR="00790697" w:rsidRPr="003B2252" w:rsidRDefault="00790697" w:rsidP="00DA18A2">
      <w:pPr>
        <w:spacing w:beforeLines="50" w:before="157" w:afterLines="50" w:after="157" w:line="300" w:lineRule="auto"/>
        <w:ind w:firstLineChars="99" w:firstLine="297"/>
        <w:rPr>
          <w:rFonts w:ascii="黑体" w:eastAsia="黑体" w:cs="Arial"/>
          <w:color w:val="000000"/>
          <w:kern w:val="0"/>
          <w:sz w:val="30"/>
          <w:szCs w:val="30"/>
        </w:rPr>
      </w:pPr>
      <w:r w:rsidRPr="003B2252">
        <w:rPr>
          <w:rFonts w:ascii="黑体" w:eastAsia="黑体" w:cs="Arial" w:hint="eastAsia"/>
          <w:color w:val="000000"/>
          <w:kern w:val="0"/>
          <w:sz w:val="30"/>
          <w:szCs w:val="30"/>
        </w:rPr>
        <w:lastRenderedPageBreak/>
        <w:t xml:space="preserve">2.1 </w:t>
      </w:r>
      <w:r w:rsidRPr="003B2252">
        <w:rPr>
          <w:rFonts w:ascii="黑体" w:eastAsia="黑体" w:hAnsi="ˎ̥" w:hint="eastAsia"/>
          <w:color w:val="000000"/>
          <w:sz w:val="30"/>
          <w:szCs w:val="30"/>
        </w:rPr>
        <w:t>农村公共产品供给的历史沿革</w:t>
      </w:r>
    </w:p>
    <w:p w14:paraId="265FAED9" w14:textId="77777777" w:rsidR="00790697" w:rsidRDefault="00790697" w:rsidP="004F04DC">
      <w:pPr>
        <w:spacing w:line="300" w:lineRule="auto"/>
        <w:ind w:firstLine="420"/>
        <w:rPr>
          <w:rFonts w:cs="Arial"/>
          <w:color w:val="000000"/>
          <w:kern w:val="0"/>
          <w:szCs w:val="21"/>
        </w:rPr>
      </w:pPr>
      <w:r w:rsidRPr="003B2252">
        <w:rPr>
          <w:rFonts w:cs="Arial" w:hint="eastAsia"/>
          <w:color w:val="000000"/>
          <w:kern w:val="0"/>
          <w:szCs w:val="21"/>
        </w:rPr>
        <w:t>农村经济社会发展有赖于农村公共财政、公共交通、通信网络、农田水利主干网络、基础教育、公共安全、社会保障、环境等公共产品供给体系的建构与完善。从理论上说，全国性的公共产品应由中央政府负责提供，地区性的公共产品应由地方政府负责提供。然而，长期以来，农村公共产品的供给却主要依靠农民自己，这种极不合理的制度安排的直接后果是农村的“边缘化”。目前我国的客观现实是农村地域宽广、人口众多，农村公共产品供给水平大大低于城市，这不仅使我国“三农”问题更加尖锐，也带来诸多全局性的社会问题。农村公共产品供给制度设计与国民经济整体发展水平和财政实力息息相关，改善农业生产条件所需投入大，如果完全依靠政府投入来改变农村公共产品的现状，与中国的基本国情不符。在中国公共财政基本框架的建设中，如何配合我国现阶段致力于“三农”问题的缓解，重构符合我国基本国情的农村公共产品体制，值得思考。</w:t>
      </w:r>
    </w:p>
    <w:p w14:paraId="3FC37E7E" w14:textId="77777777" w:rsidR="00B72D21" w:rsidRPr="00B72D21" w:rsidRDefault="00B72D21"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长期以来，我国在公共产品供给上实行两套政策，城市公共产品基本是由国家提供，而农村的公共产品有相当大的比重则由农民自筹资金或通过“投劳”解决。虽然国家财政每年都要通过“支持农业支出”科目向农业投入较多资金，但大都为政府涉农部门的经费，最终落实到农业和农民头上的如小型农田水利建设补助费、抗旱费等等是少之又少。其实，以“支持”二字来界定农业支出，本身就是“二元经济”制度安排的产物。在这种安排下，工业属全民所有，财政对其支出属于“投资”；农业属集体所有，财政对其支出属于两种不同所有制之间的资金支持关系，用“支持”二字似乎还有点“道理”。然而，若财政的城市公共产品支出属于“投资”；而农村公共产品支出属于“支持”，就匪夷所思了。实际上这至少是对同样具有中国公民身份的农民的歧视，甚至是把农民排斥在“国民”范畴之外。令人遗憾的是在“支持”思想的指导下，长期以来农村公共产品有相当大的比重是由农民自己承担，虽然这种供给机制在不同的时期有不同的体制表现形式，但基本格局、实质几乎没有太大的变化和本质的区别。</w:t>
      </w:r>
    </w:p>
    <w:p w14:paraId="49D88270" w14:textId="77777777" w:rsidR="00790697" w:rsidRPr="003B2252" w:rsidRDefault="00790697" w:rsidP="00DA18A2">
      <w:pPr>
        <w:spacing w:beforeLines="50" w:before="157" w:afterLines="50" w:after="157" w:line="300" w:lineRule="auto"/>
        <w:ind w:firstLineChars="99" w:firstLine="297"/>
        <w:rPr>
          <w:rFonts w:ascii="黑体" w:eastAsia="黑体" w:cs="Arial"/>
          <w:color w:val="000000"/>
          <w:kern w:val="0"/>
          <w:sz w:val="30"/>
          <w:szCs w:val="30"/>
        </w:rPr>
      </w:pPr>
      <w:r w:rsidRPr="003B2252">
        <w:rPr>
          <w:rFonts w:ascii="黑体" w:eastAsia="黑体" w:cs="Arial" w:hint="eastAsia"/>
          <w:color w:val="000000"/>
          <w:kern w:val="0"/>
          <w:sz w:val="30"/>
          <w:szCs w:val="30"/>
        </w:rPr>
        <w:t xml:space="preserve">2.2 </w:t>
      </w:r>
      <w:r w:rsidRPr="003B2252">
        <w:rPr>
          <w:rFonts w:ascii="黑体" w:eastAsia="黑体" w:hAnsi="ˎ̥" w:hint="eastAsia"/>
          <w:color w:val="000000"/>
          <w:sz w:val="30"/>
          <w:szCs w:val="30"/>
        </w:rPr>
        <w:t>农村公共产品供给的相关理论</w:t>
      </w:r>
    </w:p>
    <w:p w14:paraId="1210D44A" w14:textId="77777777" w:rsidR="00790697" w:rsidRPr="003B2252" w:rsidRDefault="003B2252" w:rsidP="00DA18A2">
      <w:pPr>
        <w:spacing w:beforeLines="50" w:before="157" w:afterLines="50" w:after="157" w:line="300" w:lineRule="auto"/>
        <w:ind w:firstLineChars="197" w:firstLine="552"/>
        <w:rPr>
          <w:rFonts w:ascii="黑体" w:eastAsia="黑体" w:hAnsi="ˎ̥" w:hint="eastAsia"/>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3B2252">
          <w:rPr>
            <w:rFonts w:ascii="黑体" w:eastAsia="黑体" w:hAnsi="ˎ̥" w:hint="eastAsia"/>
            <w:color w:val="000000"/>
            <w:sz w:val="28"/>
            <w:szCs w:val="28"/>
          </w:rPr>
          <w:t>2.2.1</w:t>
        </w:r>
      </w:smartTag>
      <w:r w:rsidRPr="003B2252">
        <w:rPr>
          <w:rFonts w:ascii="黑体" w:eastAsia="黑体" w:hAnsi="ˎ̥" w:hint="eastAsia"/>
          <w:color w:val="000000"/>
          <w:sz w:val="28"/>
          <w:szCs w:val="28"/>
        </w:rPr>
        <w:t xml:space="preserve"> 农村公共产品供给的内涵和分类</w:t>
      </w:r>
    </w:p>
    <w:p w14:paraId="2AACC6F1" w14:textId="77777777" w:rsidR="003B2252" w:rsidRPr="003B2252" w:rsidRDefault="003B2252" w:rsidP="00DA18A2">
      <w:pPr>
        <w:spacing w:beforeLines="50" w:before="157" w:afterLines="50" w:after="157" w:line="300" w:lineRule="auto"/>
        <w:ind w:firstLine="420"/>
        <w:rPr>
          <w:rFonts w:cs="Arial"/>
          <w:color w:val="000000"/>
          <w:kern w:val="0"/>
          <w:szCs w:val="21"/>
        </w:rPr>
      </w:pPr>
      <w:r w:rsidRPr="003B2252">
        <w:rPr>
          <w:rFonts w:cs="Arial" w:hint="eastAsia"/>
          <w:color w:val="000000"/>
          <w:kern w:val="0"/>
          <w:szCs w:val="21"/>
        </w:rPr>
        <w:t>农村公共产品系指农村发展所需的</w:t>
      </w:r>
      <w:r w:rsidR="00B72D21">
        <w:rPr>
          <w:rFonts w:cs="Arial"/>
          <w:color w:val="000000"/>
          <w:kern w:val="0"/>
          <w:szCs w:val="21"/>
        </w:rPr>
        <w:t>，</w:t>
      </w:r>
      <w:r w:rsidRPr="003B2252">
        <w:rPr>
          <w:rFonts w:cs="Arial" w:hint="eastAsia"/>
          <w:color w:val="000000"/>
          <w:kern w:val="0"/>
          <w:szCs w:val="21"/>
        </w:rPr>
        <w:t>消费具有非竞争性和非排他性的产品与服务。根据</w:t>
      </w:r>
      <w:r w:rsidRPr="003B2252">
        <w:rPr>
          <w:rFonts w:cs="Arial" w:hint="eastAsia"/>
          <w:color w:val="000000"/>
          <w:kern w:val="0"/>
          <w:szCs w:val="21"/>
        </w:rPr>
        <w:lastRenderedPageBreak/>
        <w:t>其非竞争性和非排他性程度</w:t>
      </w:r>
      <w:r w:rsidR="00B72D21">
        <w:rPr>
          <w:rFonts w:cs="Arial"/>
          <w:color w:val="000000"/>
          <w:kern w:val="0"/>
          <w:szCs w:val="21"/>
        </w:rPr>
        <w:t>，</w:t>
      </w:r>
      <w:r w:rsidRPr="003B2252">
        <w:rPr>
          <w:rFonts w:cs="Arial" w:hint="eastAsia"/>
          <w:color w:val="000000"/>
          <w:kern w:val="0"/>
          <w:szCs w:val="21"/>
        </w:rPr>
        <w:t>可以分为纯公共产品和准公共产品两大类。行政管理</w:t>
      </w:r>
      <w:r w:rsidR="00B72D21">
        <w:rPr>
          <w:rFonts w:cs="Arial"/>
          <w:color w:val="000000"/>
          <w:kern w:val="0"/>
          <w:szCs w:val="21"/>
        </w:rPr>
        <w:t>，</w:t>
      </w:r>
      <w:r w:rsidRPr="003B2252">
        <w:rPr>
          <w:rFonts w:cs="Arial" w:hint="eastAsia"/>
          <w:color w:val="000000"/>
          <w:kern w:val="0"/>
          <w:szCs w:val="21"/>
        </w:rPr>
        <w:t>民兵训练</w:t>
      </w:r>
      <w:r w:rsidR="00B72D21">
        <w:rPr>
          <w:rFonts w:cs="Arial"/>
          <w:color w:val="000000"/>
          <w:kern w:val="0"/>
          <w:szCs w:val="21"/>
        </w:rPr>
        <w:t>，</w:t>
      </w:r>
      <w:r w:rsidRPr="003B2252">
        <w:rPr>
          <w:rFonts w:cs="Arial" w:hint="eastAsia"/>
          <w:color w:val="000000"/>
          <w:kern w:val="0"/>
          <w:szCs w:val="21"/>
        </w:rPr>
        <w:t>司法治安</w:t>
      </w:r>
      <w:r w:rsidR="00B72D21">
        <w:rPr>
          <w:rFonts w:cs="Arial"/>
          <w:color w:val="000000"/>
          <w:kern w:val="0"/>
          <w:szCs w:val="21"/>
        </w:rPr>
        <w:t>，</w:t>
      </w:r>
      <w:r w:rsidRPr="003B2252">
        <w:rPr>
          <w:rFonts w:cs="Arial" w:hint="eastAsia"/>
          <w:color w:val="000000"/>
          <w:kern w:val="0"/>
          <w:szCs w:val="21"/>
        </w:rPr>
        <w:t>大江大河的治理</w:t>
      </w:r>
      <w:r w:rsidR="00B72D21">
        <w:rPr>
          <w:rFonts w:cs="Arial"/>
          <w:color w:val="000000"/>
          <w:kern w:val="0"/>
          <w:szCs w:val="21"/>
        </w:rPr>
        <w:t>，</w:t>
      </w:r>
      <w:r w:rsidRPr="003B2252">
        <w:rPr>
          <w:rFonts w:cs="Arial" w:hint="eastAsia"/>
          <w:color w:val="000000"/>
          <w:kern w:val="0"/>
          <w:szCs w:val="21"/>
        </w:rPr>
        <w:t>重大疫病防治</w:t>
      </w:r>
      <w:r w:rsidR="00B72D21">
        <w:rPr>
          <w:rFonts w:cs="Arial"/>
          <w:color w:val="000000"/>
          <w:kern w:val="0"/>
          <w:szCs w:val="21"/>
        </w:rPr>
        <w:t>，</w:t>
      </w:r>
      <w:r w:rsidRPr="003B2252">
        <w:rPr>
          <w:rFonts w:cs="Arial" w:hint="eastAsia"/>
          <w:color w:val="000000"/>
          <w:kern w:val="0"/>
          <w:szCs w:val="21"/>
        </w:rPr>
        <w:t>广播</w:t>
      </w:r>
      <w:r w:rsidR="00B72D21">
        <w:rPr>
          <w:rFonts w:cs="Arial"/>
          <w:color w:val="000000"/>
          <w:kern w:val="0"/>
          <w:szCs w:val="21"/>
        </w:rPr>
        <w:t>，</w:t>
      </w:r>
      <w:r w:rsidRPr="003B2252">
        <w:rPr>
          <w:rFonts w:cs="Arial" w:hint="eastAsia"/>
          <w:color w:val="000000"/>
          <w:kern w:val="0"/>
          <w:szCs w:val="21"/>
        </w:rPr>
        <w:t>基础教育以及抚恤等接近于纯公共产品</w:t>
      </w:r>
      <w:r w:rsidRPr="003B2252">
        <w:rPr>
          <w:rFonts w:cs="Arial"/>
          <w:color w:val="000000"/>
          <w:kern w:val="0"/>
          <w:szCs w:val="21"/>
        </w:rPr>
        <w:t>;</w:t>
      </w:r>
      <w:r w:rsidRPr="003B2252">
        <w:rPr>
          <w:rFonts w:cs="Arial" w:hint="eastAsia"/>
          <w:color w:val="000000"/>
          <w:kern w:val="0"/>
          <w:szCs w:val="21"/>
        </w:rPr>
        <w:t>卫生防疫</w:t>
      </w:r>
      <w:r w:rsidR="00B72D21">
        <w:rPr>
          <w:rFonts w:cs="Arial"/>
          <w:color w:val="000000"/>
          <w:kern w:val="0"/>
          <w:szCs w:val="21"/>
        </w:rPr>
        <w:t>，</w:t>
      </w:r>
      <w:r w:rsidRPr="003B2252">
        <w:rPr>
          <w:rFonts w:cs="Arial" w:hint="eastAsia"/>
          <w:color w:val="000000"/>
          <w:kern w:val="0"/>
          <w:szCs w:val="21"/>
        </w:rPr>
        <w:t>计划生育</w:t>
      </w:r>
      <w:r w:rsidR="00B72D21">
        <w:rPr>
          <w:rFonts w:cs="Arial"/>
          <w:color w:val="000000"/>
          <w:kern w:val="0"/>
          <w:szCs w:val="21"/>
        </w:rPr>
        <w:t>，</w:t>
      </w:r>
      <w:r w:rsidRPr="003B2252">
        <w:rPr>
          <w:rFonts w:cs="Arial" w:hint="eastAsia"/>
          <w:color w:val="000000"/>
          <w:kern w:val="0"/>
          <w:szCs w:val="21"/>
        </w:rPr>
        <w:t>病虫害防治</w:t>
      </w:r>
      <w:r w:rsidR="00B72D21">
        <w:rPr>
          <w:rFonts w:cs="Arial"/>
          <w:color w:val="000000"/>
          <w:kern w:val="0"/>
          <w:szCs w:val="21"/>
        </w:rPr>
        <w:t>，</w:t>
      </w:r>
      <w:r w:rsidRPr="003B2252">
        <w:rPr>
          <w:rFonts w:cs="Arial" w:hint="eastAsia"/>
          <w:color w:val="000000"/>
          <w:kern w:val="0"/>
          <w:szCs w:val="21"/>
        </w:rPr>
        <w:t>乡村道路建设</w:t>
      </w:r>
      <w:r w:rsidR="00B72D21">
        <w:rPr>
          <w:rFonts w:cs="Arial"/>
          <w:color w:val="000000"/>
          <w:kern w:val="0"/>
          <w:szCs w:val="21"/>
        </w:rPr>
        <w:t>，</w:t>
      </w:r>
      <w:r w:rsidRPr="003B2252">
        <w:rPr>
          <w:rFonts w:cs="Arial" w:hint="eastAsia"/>
          <w:color w:val="000000"/>
          <w:kern w:val="0"/>
          <w:szCs w:val="21"/>
        </w:rPr>
        <w:t>小型水利建设</w:t>
      </w:r>
      <w:r w:rsidR="00B72D21">
        <w:rPr>
          <w:rFonts w:cs="Arial"/>
          <w:color w:val="000000"/>
          <w:kern w:val="0"/>
          <w:szCs w:val="21"/>
        </w:rPr>
        <w:t>，</w:t>
      </w:r>
      <w:r w:rsidRPr="003B2252">
        <w:rPr>
          <w:rFonts w:cs="Arial" w:hint="eastAsia"/>
          <w:color w:val="000000"/>
          <w:kern w:val="0"/>
          <w:szCs w:val="21"/>
        </w:rPr>
        <w:t>生态环境</w:t>
      </w:r>
      <w:r w:rsidR="00B72D21">
        <w:rPr>
          <w:rFonts w:cs="Arial"/>
          <w:color w:val="000000"/>
          <w:kern w:val="0"/>
          <w:szCs w:val="21"/>
        </w:rPr>
        <w:t>，</w:t>
      </w:r>
      <w:r w:rsidRPr="003B2252">
        <w:rPr>
          <w:rFonts w:cs="Arial" w:hint="eastAsia"/>
          <w:color w:val="000000"/>
          <w:kern w:val="0"/>
          <w:szCs w:val="21"/>
        </w:rPr>
        <w:t>供水供电</w:t>
      </w:r>
      <w:r w:rsidR="00B72D21">
        <w:rPr>
          <w:rFonts w:cs="Arial"/>
          <w:color w:val="000000"/>
          <w:kern w:val="0"/>
          <w:szCs w:val="21"/>
        </w:rPr>
        <w:t>，</w:t>
      </w:r>
      <w:r w:rsidRPr="003B2252">
        <w:rPr>
          <w:rFonts w:cs="Arial" w:hint="eastAsia"/>
          <w:color w:val="000000"/>
          <w:kern w:val="0"/>
          <w:szCs w:val="21"/>
        </w:rPr>
        <w:t>通讯以及农业技术推广等属于公共程度各异的准公共产品</w:t>
      </w:r>
      <w:r w:rsidRPr="003B2252">
        <w:rPr>
          <w:rFonts w:cs="Arial"/>
          <w:color w:val="000000"/>
          <w:kern w:val="0"/>
          <w:szCs w:val="21"/>
        </w:rPr>
        <w:t>;</w:t>
      </w:r>
      <w:r w:rsidRPr="003B2252">
        <w:rPr>
          <w:rFonts w:cs="Arial" w:hint="eastAsia"/>
          <w:color w:val="000000"/>
          <w:kern w:val="0"/>
          <w:szCs w:val="21"/>
        </w:rPr>
        <w:t>还有一些产品从本质上来说属私人产品</w:t>
      </w:r>
      <w:r w:rsidR="00B72D21">
        <w:rPr>
          <w:rFonts w:cs="Arial"/>
          <w:color w:val="000000"/>
          <w:kern w:val="0"/>
          <w:szCs w:val="21"/>
        </w:rPr>
        <w:t>，</w:t>
      </w:r>
      <w:r w:rsidRPr="003B2252">
        <w:rPr>
          <w:rFonts w:cs="Arial" w:hint="eastAsia"/>
          <w:color w:val="000000"/>
          <w:kern w:val="0"/>
          <w:szCs w:val="21"/>
        </w:rPr>
        <w:t>但因为或为人生存所必需或个人没有能力提供</w:t>
      </w:r>
      <w:r w:rsidR="00B72D21">
        <w:rPr>
          <w:rFonts w:cs="Arial"/>
          <w:color w:val="000000"/>
          <w:kern w:val="0"/>
          <w:szCs w:val="21"/>
        </w:rPr>
        <w:t>，</w:t>
      </w:r>
      <w:r w:rsidRPr="003B2252">
        <w:rPr>
          <w:rFonts w:cs="Arial" w:hint="eastAsia"/>
          <w:color w:val="000000"/>
          <w:kern w:val="0"/>
          <w:szCs w:val="21"/>
        </w:rPr>
        <w:t>从而视作公共产品来供给</w:t>
      </w:r>
      <w:r w:rsidR="00B72D21">
        <w:rPr>
          <w:rFonts w:cs="Arial"/>
          <w:color w:val="000000"/>
          <w:kern w:val="0"/>
          <w:szCs w:val="21"/>
        </w:rPr>
        <w:t>，</w:t>
      </w:r>
      <w:r w:rsidRPr="003B2252">
        <w:rPr>
          <w:rFonts w:cs="Arial" w:hint="eastAsia"/>
          <w:color w:val="000000"/>
          <w:kern w:val="0"/>
          <w:szCs w:val="21"/>
        </w:rPr>
        <w:t>如社会救济、医疗、养老等方面的社会保障。农村公共产品根据其消费受益范围可以分为全国性的、地区性的与社区性的。</w:t>
      </w:r>
    </w:p>
    <w:p w14:paraId="4158DDE6" w14:textId="77777777" w:rsidR="00790697" w:rsidRPr="003B2252" w:rsidRDefault="003B2252" w:rsidP="00DA18A2">
      <w:pPr>
        <w:spacing w:beforeLines="50" w:before="157" w:afterLines="50" w:after="157" w:line="300" w:lineRule="auto"/>
        <w:ind w:firstLine="420"/>
        <w:rPr>
          <w:rFonts w:cs="Arial"/>
          <w:color w:val="000000"/>
          <w:kern w:val="0"/>
          <w:szCs w:val="21"/>
        </w:rPr>
      </w:pPr>
      <w:r w:rsidRPr="003B2252">
        <w:rPr>
          <w:rFonts w:cs="Arial" w:hint="eastAsia"/>
          <w:color w:val="000000"/>
          <w:kern w:val="0"/>
          <w:szCs w:val="21"/>
        </w:rPr>
        <w:t>公共产品一般按受益原则、能力原则和效率原则相结合来供给。受益原则就是“谁受益谁供给”。根据这一原则</w:t>
      </w:r>
      <w:r w:rsidR="00B72D21">
        <w:rPr>
          <w:rFonts w:cs="Arial"/>
          <w:color w:val="000000"/>
          <w:kern w:val="0"/>
          <w:szCs w:val="21"/>
        </w:rPr>
        <w:t>，</w:t>
      </w:r>
      <w:r w:rsidRPr="003B2252">
        <w:rPr>
          <w:rFonts w:cs="Arial" w:hint="eastAsia"/>
          <w:color w:val="000000"/>
          <w:kern w:val="0"/>
          <w:szCs w:val="21"/>
        </w:rPr>
        <w:t>纯公共产品由政府或公共部门供给</w:t>
      </w:r>
      <w:r w:rsidR="00B72D21">
        <w:rPr>
          <w:rFonts w:cs="Arial"/>
          <w:color w:val="000000"/>
          <w:kern w:val="0"/>
          <w:szCs w:val="21"/>
        </w:rPr>
        <w:t>，</w:t>
      </w:r>
      <w:r w:rsidRPr="003B2252">
        <w:rPr>
          <w:rFonts w:cs="Arial" w:hint="eastAsia"/>
          <w:color w:val="000000"/>
          <w:kern w:val="0"/>
          <w:szCs w:val="21"/>
        </w:rPr>
        <w:t>准公共产品由政府或公共部门和私人相结合来供给</w:t>
      </w:r>
      <w:r w:rsidR="00B72D21">
        <w:rPr>
          <w:rFonts w:cs="Arial"/>
          <w:color w:val="000000"/>
          <w:kern w:val="0"/>
          <w:szCs w:val="21"/>
        </w:rPr>
        <w:t>，</w:t>
      </w:r>
      <w:r w:rsidRPr="003B2252">
        <w:rPr>
          <w:rFonts w:cs="Arial" w:hint="eastAsia"/>
          <w:color w:val="000000"/>
          <w:kern w:val="0"/>
          <w:szCs w:val="21"/>
        </w:rPr>
        <w:t>全国性、地区性与社区性公共产品分别由中央政府、地方政府与社区来供给。能力原则就是“谁有能力谁供给”。根据这一原则</w:t>
      </w:r>
      <w:r w:rsidR="00B72D21">
        <w:rPr>
          <w:rFonts w:cs="Arial"/>
          <w:color w:val="000000"/>
          <w:kern w:val="0"/>
          <w:szCs w:val="21"/>
        </w:rPr>
        <w:t>，</w:t>
      </w:r>
      <w:r w:rsidRPr="003B2252">
        <w:rPr>
          <w:rFonts w:cs="Arial" w:hint="eastAsia"/>
          <w:color w:val="000000"/>
          <w:kern w:val="0"/>
          <w:szCs w:val="21"/>
        </w:rPr>
        <w:t>当地方政府没有能力来提供地区性的公共产品时</w:t>
      </w:r>
      <w:r w:rsidR="00B72D21">
        <w:rPr>
          <w:rFonts w:cs="Arial"/>
          <w:color w:val="000000"/>
          <w:kern w:val="0"/>
          <w:szCs w:val="21"/>
        </w:rPr>
        <w:t>，</w:t>
      </w:r>
      <w:r w:rsidRPr="003B2252">
        <w:rPr>
          <w:rFonts w:cs="Arial" w:hint="eastAsia"/>
          <w:color w:val="000000"/>
          <w:kern w:val="0"/>
          <w:szCs w:val="21"/>
        </w:rPr>
        <w:t>中央政府或上级政府有责任提供或协助提供。效率原则就是公共产品的供给要体现效用最大化、成本最小化。根据这一原则</w:t>
      </w:r>
      <w:r w:rsidR="00B72D21">
        <w:rPr>
          <w:rFonts w:cs="Arial"/>
          <w:color w:val="000000"/>
          <w:kern w:val="0"/>
          <w:szCs w:val="21"/>
        </w:rPr>
        <w:t>，</w:t>
      </w:r>
      <w:r w:rsidRPr="003B2252">
        <w:rPr>
          <w:rFonts w:cs="Arial" w:hint="eastAsia"/>
          <w:color w:val="000000"/>
          <w:kern w:val="0"/>
          <w:szCs w:val="21"/>
        </w:rPr>
        <w:t>当城乡差别很大时</w:t>
      </w:r>
      <w:r w:rsidR="00B72D21">
        <w:rPr>
          <w:rFonts w:cs="Arial"/>
          <w:color w:val="000000"/>
          <w:kern w:val="0"/>
          <w:szCs w:val="21"/>
        </w:rPr>
        <w:t>，</w:t>
      </w:r>
      <w:r w:rsidRPr="003B2252">
        <w:rPr>
          <w:rFonts w:cs="Arial" w:hint="eastAsia"/>
          <w:color w:val="000000"/>
          <w:kern w:val="0"/>
          <w:szCs w:val="21"/>
        </w:rPr>
        <w:t>政府应把更多的公共资源向农村倾斜投入</w:t>
      </w:r>
      <w:r w:rsidR="00B72D21">
        <w:rPr>
          <w:rFonts w:cs="Arial"/>
          <w:color w:val="000000"/>
          <w:kern w:val="0"/>
          <w:szCs w:val="21"/>
        </w:rPr>
        <w:t>，</w:t>
      </w:r>
      <w:r w:rsidRPr="003B2252">
        <w:rPr>
          <w:rFonts w:cs="Arial" w:hint="eastAsia"/>
          <w:color w:val="000000"/>
          <w:kern w:val="0"/>
          <w:szCs w:val="21"/>
        </w:rPr>
        <w:t>因为同样的资源投向城市其边际效用递减</w:t>
      </w:r>
      <w:r w:rsidR="00B72D21">
        <w:rPr>
          <w:rFonts w:cs="Arial"/>
          <w:color w:val="000000"/>
          <w:kern w:val="0"/>
          <w:szCs w:val="21"/>
        </w:rPr>
        <w:t>，</w:t>
      </w:r>
      <w:r w:rsidRPr="003B2252">
        <w:rPr>
          <w:rFonts w:cs="Arial" w:hint="eastAsia"/>
          <w:color w:val="000000"/>
          <w:kern w:val="0"/>
          <w:szCs w:val="21"/>
        </w:rPr>
        <w:t>不如投向农村的边际效用高。</w:t>
      </w:r>
    </w:p>
    <w:p w14:paraId="09458BF0" w14:textId="77777777" w:rsidR="003B2252" w:rsidRPr="003B2252" w:rsidRDefault="003B2252" w:rsidP="00DA18A2">
      <w:pPr>
        <w:spacing w:beforeLines="50" w:before="157" w:afterLines="50" w:after="157" w:line="300" w:lineRule="auto"/>
        <w:ind w:firstLineChars="197" w:firstLine="552"/>
        <w:rPr>
          <w:rFonts w:ascii="黑体" w:eastAsia="黑体" w:hAnsi="ˎ̥" w:hint="eastAsia"/>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3B2252">
          <w:rPr>
            <w:rFonts w:ascii="黑体" w:eastAsia="黑体" w:hAnsi="ˎ̥" w:hint="eastAsia"/>
            <w:color w:val="000000"/>
            <w:sz w:val="28"/>
            <w:szCs w:val="28"/>
          </w:rPr>
          <w:t>2.2.2</w:t>
        </w:r>
      </w:smartTag>
      <w:r w:rsidRPr="003B2252">
        <w:rPr>
          <w:rFonts w:ascii="黑体" w:eastAsia="黑体" w:hAnsi="ˎ̥" w:hint="eastAsia"/>
          <w:color w:val="000000"/>
          <w:sz w:val="28"/>
          <w:szCs w:val="28"/>
        </w:rPr>
        <w:t xml:space="preserve"> 农村公共产品供给的特征</w:t>
      </w:r>
    </w:p>
    <w:p w14:paraId="4C161F53" w14:textId="77777777" w:rsidR="00B72D21" w:rsidRDefault="003B2252"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人民公社时期的农村公共产品供给体制。建国后，我国的现代化建设选择了工业化、城市化的经济发展模式。在计划经济体制下，国家凭借其对农产品买方市场和农业生产资料卖方市场的双重垄断，通过工农产品“剪刀差”的方式，成功地实现了农业创造价值向工业部门的转移，农业为国家的工业化、城市化积累了大量的资金。在“多取少予、农业哺育工业”的制度安排下，农村公共产品制度内供给明显不足，而主要依靠制度外供给，即农民在人民公社的统一安排下投工、投劳，人民公社（集体）给予农民评工记分。表面上看，在计划经济体制下，农村公共产品主要是由人民公社提供的，事实上，在“工分制”下，制度外公共产品的物质成本由公积金和公益金支付，人力成本以“工分”支付。在劳动产出不变的前提下，增加总工分数，意味着工分价值的减少，其实质主要是由农民自己提供农村公共产品。</w:t>
      </w:r>
    </w:p>
    <w:p w14:paraId="07BC8248" w14:textId="77777777" w:rsidR="00B72D21" w:rsidRDefault="003B2252" w:rsidP="004F04DC">
      <w:pPr>
        <w:spacing w:line="300" w:lineRule="auto"/>
        <w:ind w:firstLine="420"/>
        <w:rPr>
          <w:rFonts w:ascii="ˎ̥" w:hAnsi="ˎ̥" w:hint="eastAsia"/>
          <w:color w:val="000000"/>
          <w:szCs w:val="21"/>
        </w:rPr>
      </w:pPr>
      <w:r w:rsidRPr="003B2252">
        <w:rPr>
          <w:rFonts w:ascii="ˎ̥" w:hAnsi="ˎ̥" w:hint="eastAsia"/>
          <w:color w:val="000000"/>
          <w:szCs w:val="21"/>
        </w:rPr>
        <w:t>改革开放后至税费改革前农村公共产品供给体制。农村税费改革前，我国农民的负担由四部分组成：一是国家税收；二是向集体组织交纳的各种统筹提留以及土地承包费等，包括村提留的公积金、公益金、管理费、农村教育附加费、计划生育费、优抚费、民兵训练费、</w:t>
      </w:r>
      <w:r w:rsidRPr="003B2252">
        <w:rPr>
          <w:rFonts w:ascii="ˎ̥" w:hAnsi="ˎ̥" w:hint="eastAsia"/>
          <w:color w:val="000000"/>
          <w:szCs w:val="21"/>
        </w:rPr>
        <w:lastRenderedPageBreak/>
        <w:t>乡村道路建设费等等；三是各种行政事业性收费、教育集资、乡村范围内的生产和公益事业集资以及各种摊派、罚款和收费；四是按国家法规规定，农村劳动力每年应承担的义务工和积累工。从农民负担构成可以看出在农村税费改革前，农村公共产品的供给体制与人民公社时期没有本质性的变化，农村公共产品的提供主体依旧是农民，所不同的是人民公社时期农民在公共产品方面的投入被“集体”“包装”了起来，并被工分形式所掩盖，农民不知道自己的负担。实行家庭联产承包责任制后，农民在农村公共产品方面的负担其实落在了家庭和个人头上，且大部分货币化了，农民清楚自己的负担。其实，农民成为农村税费负担主体后，由于农村行政管理体制改革滞后，以及农村公共产品提供主体不到位，构成了农民税外负担日益加重的主要因素。</w:t>
      </w:r>
    </w:p>
    <w:p w14:paraId="65DEB070" w14:textId="77777777" w:rsidR="003B2252" w:rsidRPr="003B2252" w:rsidRDefault="003B2252"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农村税费改革后的农村公共产品供给。我国农村税费改革从开始在安徽省试点，到全国</w:t>
      </w:r>
      <w:r w:rsidRPr="003B2252">
        <w:rPr>
          <w:rFonts w:ascii="ˎ̥" w:hAnsi="ˎ̥" w:hint="eastAsia"/>
          <w:color w:val="000000"/>
          <w:szCs w:val="21"/>
        </w:rPr>
        <w:t>20</w:t>
      </w:r>
      <w:r w:rsidRPr="003B2252">
        <w:rPr>
          <w:rFonts w:ascii="ˎ̥" w:hAnsi="ˎ̥" w:hint="eastAsia"/>
          <w:color w:val="000000"/>
          <w:szCs w:val="21"/>
        </w:rPr>
        <w:t>多个省市全面铺开，已历时三年。从农村税费改革方案的具体内容来看：调整农业税的计税依据和农业税附加；取消屠宰税及各种统筹、提留和逐步取消劳动积累工、义务工；通过上级政府的财政转移支付填补基层财政缺口；村内兴办各种其它集体生产和公益事业所需要的资金，采取“一事一议”的办法，由村民大会讨论决定等等。其主要目的是通过规范以“耕地”为征税及负担对象的农业税制，取缔以“人头”为税费负担对象的各种制度，以规范政府行为，堵住基层政府向农民乱集资、乱摊派、乱收费的“口子”，减轻农民负担，理顺农村公益事业决策机制。农村税费改革并未更新农村公共产品供给体制，建立以政府为提供主体的农村公共产品供给机制，涉及农业生产和农民生存环境方面的公共产品提供，依然是以农民“自给自足”为主，农民并未从实质上摆脱农村公共产品供给主体的责任。</w:t>
      </w:r>
    </w:p>
    <w:p w14:paraId="2B239FF1" w14:textId="77777777" w:rsidR="003B2252" w:rsidRPr="006107CB" w:rsidRDefault="00B72D21" w:rsidP="00DA18A2">
      <w:pPr>
        <w:spacing w:beforeLines="50" w:before="157" w:afterLines="50" w:after="157" w:line="300" w:lineRule="auto"/>
        <w:rPr>
          <w:rFonts w:ascii="黑体" w:eastAsia="黑体" w:hAnsi="黑体" w:cs="宋体" w:hint="eastAsia"/>
          <w:color w:val="000000"/>
          <w:kern w:val="0"/>
          <w:sz w:val="36"/>
          <w:szCs w:val="36"/>
        </w:rPr>
      </w:pPr>
      <w:r w:rsidRPr="006107CB">
        <w:rPr>
          <w:rFonts w:ascii="黑体" w:eastAsia="黑体" w:hAnsi="黑体" w:cs="宋体" w:hint="eastAsia"/>
          <w:color w:val="000000"/>
          <w:kern w:val="0"/>
          <w:sz w:val="36"/>
          <w:szCs w:val="36"/>
        </w:rPr>
        <w:t>3 农村公共产品供给的现状</w:t>
      </w:r>
    </w:p>
    <w:p w14:paraId="10BB9F92" w14:textId="77777777" w:rsidR="006D5884" w:rsidRPr="003B2252" w:rsidRDefault="006D5884" w:rsidP="00DA18A2">
      <w:pPr>
        <w:spacing w:beforeLines="50" w:before="157" w:afterLines="50" w:after="157" w:line="300" w:lineRule="auto"/>
        <w:ind w:firstLineChars="99" w:firstLine="297"/>
        <w:rPr>
          <w:rFonts w:ascii="黑体" w:eastAsia="黑体" w:hAnsi="ˎ̥" w:hint="eastAsia"/>
          <w:color w:val="000000"/>
          <w:sz w:val="30"/>
          <w:szCs w:val="30"/>
        </w:rPr>
      </w:pPr>
      <w:r>
        <w:rPr>
          <w:rFonts w:ascii="黑体" w:eastAsia="黑体" w:hAnsi="ˎ̥" w:hint="eastAsia"/>
          <w:color w:val="000000"/>
          <w:sz w:val="30"/>
          <w:szCs w:val="30"/>
        </w:rPr>
        <w:t>3</w:t>
      </w:r>
      <w:r w:rsidRPr="003B2252">
        <w:rPr>
          <w:rFonts w:ascii="黑体" w:eastAsia="黑体" w:hAnsi="ˎ̥" w:hint="eastAsia"/>
          <w:color w:val="000000"/>
          <w:sz w:val="30"/>
          <w:szCs w:val="30"/>
        </w:rPr>
        <w:t>.1 生产性公共产品供给不足</w:t>
      </w:r>
    </w:p>
    <w:p w14:paraId="08E54E4D" w14:textId="77777777" w:rsidR="006D5884" w:rsidRPr="003B2252" w:rsidRDefault="006D5884"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生产性公共产品供给不足，影响了农业生产的持续、稳定发展改革以后，中央财政的事权向地方财政转移，大量过去由中央政府包下来的事情现在要由县、乡政府承担。但是，由于基层政府制度内财政资金不足，而制度外资金的投放又缺乏有效的激励（相对于非生产性公共产品的供给来说，投资于生产性产品并不能较快地给地方领导带来更大的</w:t>
      </w:r>
      <w:r w:rsidRPr="003B2252">
        <w:rPr>
          <w:rFonts w:ascii="ˎ̥" w:hAnsi="ˎ̥"/>
          <w:color w:val="000000"/>
          <w:szCs w:val="21"/>
        </w:rPr>
        <w:t>“</w:t>
      </w:r>
      <w:r w:rsidRPr="003B2252">
        <w:rPr>
          <w:rFonts w:ascii="ˎ̥" w:hAnsi="ˎ̥"/>
          <w:color w:val="000000"/>
          <w:szCs w:val="21"/>
        </w:rPr>
        <w:t>政绩</w:t>
      </w:r>
      <w:r w:rsidRPr="003B2252">
        <w:rPr>
          <w:rFonts w:ascii="ˎ̥" w:hAnsi="ˎ̥"/>
          <w:color w:val="000000"/>
          <w:szCs w:val="21"/>
        </w:rPr>
        <w:t>”</w:t>
      </w:r>
      <w:r w:rsidRPr="003B2252">
        <w:rPr>
          <w:rFonts w:ascii="ˎ̥" w:hAnsi="ˎ̥"/>
          <w:color w:val="000000"/>
          <w:szCs w:val="21"/>
        </w:rPr>
        <w:t>），农村生产性公共产品供给不足。国家投资的减少并没有为基层政府投资所弥补。事实上，改革后农村基层政府动员农业劳动力的能力较以前已大为降低，加之财力弱，投资激励小，农业</w:t>
      </w:r>
      <w:r w:rsidRPr="003B2252">
        <w:rPr>
          <w:rFonts w:ascii="ˎ̥" w:hAnsi="ˎ̥"/>
          <w:color w:val="000000"/>
          <w:szCs w:val="21"/>
        </w:rPr>
        <w:lastRenderedPageBreak/>
        <w:t>基本建设的投资更为不足。现行机制下，不仅新的生产性公共产品供给不足，而且原有的供给水平也遭到了相当程度的破坏，水利设施淤塞，农田道路失修，导致农业抗灾能力薄弱，影响了农业的持续稳定发展。</w:t>
      </w:r>
      <w:r w:rsidRPr="003B2252">
        <w:rPr>
          <w:rFonts w:ascii="ˎ̥" w:hAnsi="ˎ̥"/>
          <w:color w:val="000000"/>
          <w:szCs w:val="21"/>
        </w:rPr>
        <w:t xml:space="preserve"> </w:t>
      </w:r>
    </w:p>
    <w:p w14:paraId="5FF9A488" w14:textId="77777777" w:rsidR="006D5884" w:rsidRPr="003B2252" w:rsidRDefault="006D5884" w:rsidP="00DA18A2">
      <w:pPr>
        <w:spacing w:before="50" w:after="50" w:line="300" w:lineRule="auto"/>
        <w:ind w:firstLineChars="99" w:firstLine="297"/>
        <w:rPr>
          <w:rFonts w:ascii="黑体" w:eastAsia="黑体" w:hAnsi="ˎ̥" w:hint="eastAsia"/>
          <w:color w:val="000000"/>
          <w:sz w:val="30"/>
          <w:szCs w:val="30"/>
        </w:rPr>
      </w:pPr>
      <w:r>
        <w:rPr>
          <w:rFonts w:ascii="黑体" w:eastAsia="黑体" w:hAnsi="ˎ̥" w:hint="eastAsia"/>
          <w:color w:val="000000"/>
          <w:sz w:val="30"/>
          <w:szCs w:val="30"/>
        </w:rPr>
        <w:t>3</w:t>
      </w:r>
      <w:r w:rsidRPr="003B2252">
        <w:rPr>
          <w:rFonts w:ascii="黑体" w:eastAsia="黑体" w:hAnsi="ˎ̥" w:hint="eastAsia"/>
          <w:color w:val="000000"/>
          <w:sz w:val="30"/>
          <w:szCs w:val="30"/>
        </w:rPr>
        <w:t xml:space="preserve">.2 </w:t>
      </w:r>
      <w:r w:rsidRPr="003B2252">
        <w:rPr>
          <w:rFonts w:ascii="黑体" w:eastAsia="黑体" w:hAnsi="ˎ̥"/>
          <w:color w:val="000000"/>
          <w:sz w:val="30"/>
          <w:szCs w:val="30"/>
        </w:rPr>
        <w:t>非生产性公共产品供给膨胀</w:t>
      </w:r>
    </w:p>
    <w:p w14:paraId="0729D6F7" w14:textId="77777777" w:rsidR="003B2252" w:rsidRPr="006D5884" w:rsidRDefault="006D5884" w:rsidP="00DA18A2">
      <w:pPr>
        <w:spacing w:beforeLines="50" w:before="157" w:afterLines="50" w:after="157" w:line="300" w:lineRule="auto"/>
        <w:ind w:firstLine="420"/>
        <w:rPr>
          <w:rFonts w:cs="宋体"/>
          <w:color w:val="000000"/>
          <w:kern w:val="0"/>
          <w:sz w:val="24"/>
        </w:rPr>
      </w:pPr>
      <w:r w:rsidRPr="003B2252">
        <w:rPr>
          <w:rFonts w:ascii="ˎ̥" w:hAnsi="ˎ̥"/>
          <w:color w:val="000000"/>
          <w:szCs w:val="21"/>
        </w:rPr>
        <w:t>非生产性公共产品供给膨胀</w:t>
      </w:r>
      <w:r w:rsidRPr="003B2252">
        <w:rPr>
          <w:rFonts w:ascii="ˎ̥" w:hAnsi="ˎ̥" w:hint="eastAsia"/>
          <w:color w:val="000000"/>
          <w:szCs w:val="21"/>
        </w:rPr>
        <w:t>，</w:t>
      </w:r>
      <w:r w:rsidRPr="003B2252">
        <w:rPr>
          <w:rFonts w:ascii="ˎ̥" w:hAnsi="ˎ̥"/>
          <w:color w:val="000000"/>
          <w:szCs w:val="21"/>
        </w:rPr>
        <w:t>超过了农民的负担能力与生产性大型公共产品的供给不同，基层政府一般对非生产性公共产品的供给有着较强的激励。这些产品主要为：（</w:t>
      </w:r>
      <w:r w:rsidRPr="003B2252">
        <w:rPr>
          <w:rFonts w:ascii="ˎ̥" w:hAnsi="ˎ̥"/>
          <w:color w:val="000000"/>
          <w:szCs w:val="21"/>
        </w:rPr>
        <w:t>1</w:t>
      </w:r>
      <w:r w:rsidRPr="003B2252">
        <w:rPr>
          <w:rFonts w:ascii="ˎ̥" w:hAnsi="ˎ̥"/>
          <w:color w:val="000000"/>
          <w:szCs w:val="21"/>
        </w:rPr>
        <w:t>）关系农民生产生活的各项服务，如县属职能部门和事业单位在乡镇的诸多派出机构，即所谓的</w:t>
      </w:r>
      <w:r w:rsidRPr="003B2252">
        <w:rPr>
          <w:rFonts w:ascii="ˎ̥" w:hAnsi="ˎ̥" w:hint="eastAsia"/>
          <w:color w:val="000000"/>
          <w:szCs w:val="21"/>
        </w:rPr>
        <w:t>“</w:t>
      </w:r>
      <w:r w:rsidRPr="003B2252">
        <w:rPr>
          <w:rFonts w:ascii="ˎ̥" w:hAnsi="ˎ̥"/>
          <w:color w:val="000000"/>
          <w:szCs w:val="21"/>
        </w:rPr>
        <w:t>七站八所</w:t>
      </w:r>
      <w:r w:rsidRPr="003B2252">
        <w:rPr>
          <w:rFonts w:ascii="ˎ̥" w:hAnsi="ˎ̥" w:hint="eastAsia"/>
          <w:color w:val="000000"/>
          <w:szCs w:val="21"/>
        </w:rPr>
        <w:t>”</w:t>
      </w:r>
      <w:r w:rsidRPr="003B2252">
        <w:rPr>
          <w:rFonts w:ascii="ˎ̥" w:hAnsi="ˎ̥"/>
          <w:color w:val="000000"/>
          <w:szCs w:val="21"/>
        </w:rPr>
        <w:t>等事、</w:t>
      </w:r>
      <w:hyperlink r:id="rId19" w:history="1">
        <w:r w:rsidRPr="003B2252">
          <w:rPr>
            <w:rFonts w:ascii="ˎ̥" w:hAnsi="ˎ̥"/>
            <w:color w:val="000000"/>
            <w:szCs w:val="21"/>
          </w:rPr>
          <w:t>企业</w:t>
        </w:r>
      </w:hyperlink>
      <w:r w:rsidRPr="003B2252">
        <w:rPr>
          <w:rFonts w:ascii="ˎ̥" w:hAnsi="ˎ̥"/>
          <w:color w:val="000000"/>
          <w:szCs w:val="21"/>
        </w:rPr>
        <w:t>单位提供的各项服务、咨询。（</w:t>
      </w:r>
      <w:r w:rsidRPr="003B2252">
        <w:rPr>
          <w:rFonts w:ascii="ˎ̥" w:hAnsi="ˎ̥"/>
          <w:color w:val="000000"/>
          <w:szCs w:val="21"/>
        </w:rPr>
        <w:t>2</w:t>
      </w:r>
      <w:r w:rsidRPr="003B2252">
        <w:rPr>
          <w:rFonts w:ascii="ˎ̥" w:hAnsi="ˎ̥"/>
          <w:color w:val="000000"/>
          <w:szCs w:val="21"/>
        </w:rPr>
        <w:t>）上级政府所要求的各项达标升级活动。如仅</w:t>
      </w:r>
      <w:r w:rsidRPr="003B2252">
        <w:rPr>
          <w:rFonts w:ascii="ˎ̥" w:hAnsi="ˎ̥"/>
          <w:color w:val="000000"/>
          <w:szCs w:val="21"/>
        </w:rPr>
        <w:t>1993</w:t>
      </w:r>
      <w:r w:rsidRPr="003B2252">
        <w:rPr>
          <w:rFonts w:ascii="ˎ̥" w:hAnsi="ˎ̥"/>
          <w:color w:val="000000"/>
          <w:szCs w:val="21"/>
        </w:rPr>
        <w:t>年国务院授权农业部宣布取消的农村达标升级活动就有</w:t>
      </w:r>
      <w:r w:rsidRPr="003B2252">
        <w:rPr>
          <w:rFonts w:ascii="ˎ̥" w:hAnsi="ˎ̥"/>
          <w:color w:val="000000"/>
          <w:szCs w:val="21"/>
        </w:rPr>
        <w:t>43</w:t>
      </w:r>
      <w:r w:rsidRPr="003B2252">
        <w:rPr>
          <w:rFonts w:ascii="ˎ̥" w:hAnsi="ˎ̥"/>
          <w:color w:val="000000"/>
          <w:szCs w:val="21"/>
        </w:rPr>
        <w:t>项。由于这些达标升级活动关系乡镇领导的政绩，因此尽管与农民的生产生活关系不大，其供给仍是富有激励的。（</w:t>
      </w:r>
      <w:r w:rsidRPr="003B2252">
        <w:rPr>
          <w:rFonts w:ascii="ˎ̥" w:hAnsi="ˎ̥"/>
          <w:color w:val="000000"/>
          <w:szCs w:val="21"/>
        </w:rPr>
        <w:t>3</w:t>
      </w:r>
      <w:r w:rsidRPr="003B2252">
        <w:rPr>
          <w:rFonts w:ascii="ˎ̥" w:hAnsi="ˎ̥"/>
          <w:color w:val="000000"/>
          <w:szCs w:val="21"/>
        </w:rPr>
        <w:t>）以筹集资金为目的向农民提供的各项低质量甚至是虚假的公共产品。农村公共产品供给的强制性和公共资源筹集的随意性，造成了非生产性公共产品供给的恶性膨胀并最终成为农民负担沉重的主要因素。根据广东省农业厅的调查，</w:t>
      </w:r>
      <w:r w:rsidRPr="003B2252">
        <w:rPr>
          <w:rFonts w:ascii="ˎ̥" w:hAnsi="ˎ̥"/>
          <w:color w:val="000000"/>
          <w:szCs w:val="21"/>
        </w:rPr>
        <w:t>1998</w:t>
      </w:r>
      <w:r w:rsidRPr="003B2252">
        <w:rPr>
          <w:rFonts w:ascii="ˎ̥" w:hAnsi="ˎ̥"/>
          <w:color w:val="000000"/>
          <w:szCs w:val="21"/>
        </w:rPr>
        <w:t>年涉及生猪生产的收费就有增值税、所得税、屠宰税、防疫费、排污费、公路建设费等</w:t>
      </w:r>
      <w:r w:rsidRPr="003B2252">
        <w:rPr>
          <w:rFonts w:ascii="ˎ̥" w:hAnsi="ˎ̥"/>
          <w:color w:val="000000"/>
          <w:szCs w:val="21"/>
        </w:rPr>
        <w:t>20</w:t>
      </w:r>
      <w:r w:rsidRPr="003B2252">
        <w:rPr>
          <w:rFonts w:ascii="ˎ̥" w:hAnsi="ˎ̥"/>
          <w:color w:val="000000"/>
          <w:szCs w:val="21"/>
        </w:rPr>
        <w:t>余项，合计每头生猪负担税费</w:t>
      </w:r>
      <w:r w:rsidRPr="003B2252">
        <w:rPr>
          <w:rFonts w:ascii="ˎ̥" w:hAnsi="ˎ̥"/>
          <w:color w:val="000000"/>
          <w:szCs w:val="21"/>
        </w:rPr>
        <w:t>100—134</w:t>
      </w:r>
      <w:r w:rsidRPr="003B2252">
        <w:rPr>
          <w:rFonts w:ascii="ˎ̥" w:hAnsi="ˎ̥"/>
          <w:color w:val="000000"/>
          <w:szCs w:val="21"/>
        </w:rPr>
        <w:t>元。</w:t>
      </w:r>
      <w:r>
        <w:rPr>
          <w:rFonts w:ascii="ˎ̥" w:hAnsi="ˎ̥" w:hint="eastAsia"/>
          <w:color w:val="000000"/>
          <w:szCs w:val="21"/>
        </w:rPr>
        <w:t>（</w:t>
      </w:r>
      <w:r>
        <w:rPr>
          <w:rFonts w:ascii="ˎ̥" w:hAnsi="ˎ̥" w:hint="eastAsia"/>
          <w:color w:val="000000"/>
          <w:szCs w:val="21"/>
        </w:rPr>
        <w:t>4</w:t>
      </w:r>
      <w:r>
        <w:rPr>
          <w:rFonts w:ascii="ˎ̥" w:hAnsi="ˎ̥" w:hint="eastAsia"/>
          <w:color w:val="000000"/>
          <w:szCs w:val="21"/>
        </w:rPr>
        <w:t>）</w:t>
      </w:r>
      <w:r w:rsidRPr="003B2252">
        <w:rPr>
          <w:rFonts w:ascii="ˎ̥" w:hAnsi="ˎ̥"/>
          <w:color w:val="000000"/>
          <w:szCs w:val="21"/>
        </w:rPr>
        <w:t>进一步加重了农民负担强制性的公共产品供给方式，必然要求有一套完整的、自上而下的公共产品供给的执行机构</w:t>
      </w:r>
      <w:r w:rsidRPr="003B2252">
        <w:rPr>
          <w:rFonts w:ascii="ˎ̥" w:hAnsi="ˎ̥"/>
          <w:color w:val="000000"/>
          <w:szCs w:val="21"/>
        </w:rPr>
        <w:t>——</w:t>
      </w:r>
      <w:r w:rsidRPr="003B2252">
        <w:rPr>
          <w:rFonts w:ascii="ˎ̥" w:hAnsi="ˎ̥"/>
          <w:color w:val="000000"/>
          <w:szCs w:val="21"/>
        </w:rPr>
        <w:t>公共组织自身的供给，从而带来乡镇机构膨胀、人员队伍庞大，并消耗大量的公共资源用于机构运行和人头费开支。而公共资源筹集的随意性又为这种膨胀在资金上提供了可能，最终形成</w:t>
      </w:r>
      <w:r w:rsidRPr="003B2252">
        <w:rPr>
          <w:rFonts w:ascii="ˎ̥" w:hAnsi="ˎ̥"/>
          <w:color w:val="000000"/>
          <w:szCs w:val="21"/>
        </w:rPr>
        <w:t>“</w:t>
      </w:r>
      <w:r w:rsidRPr="003B2252">
        <w:rPr>
          <w:rFonts w:ascii="ˎ̥" w:hAnsi="ˎ̥"/>
          <w:color w:val="000000"/>
          <w:szCs w:val="21"/>
        </w:rPr>
        <w:t>养人收费和收费养人</w:t>
      </w:r>
      <w:r w:rsidRPr="003B2252">
        <w:rPr>
          <w:rFonts w:ascii="ˎ̥" w:hAnsi="ˎ̥"/>
          <w:color w:val="000000"/>
          <w:szCs w:val="21"/>
        </w:rPr>
        <w:t>”</w:t>
      </w:r>
      <w:r w:rsidRPr="003B2252">
        <w:rPr>
          <w:rFonts w:ascii="ˎ̥" w:hAnsi="ˎ̥"/>
          <w:color w:val="000000"/>
          <w:szCs w:val="21"/>
        </w:rPr>
        <w:t>的恶性循环，既降低了工作效率，又加重了农民负担。</w:t>
      </w:r>
    </w:p>
    <w:p w14:paraId="6B28883C" w14:textId="77777777" w:rsidR="00553114" w:rsidRPr="00DA18A2" w:rsidRDefault="00553114" w:rsidP="00DA18A2">
      <w:pPr>
        <w:spacing w:beforeLines="50" w:before="157" w:afterLines="50" w:after="157" w:line="300" w:lineRule="auto"/>
        <w:ind w:firstLineChars="99" w:firstLine="297"/>
        <w:rPr>
          <w:rFonts w:ascii="黑体" w:eastAsia="黑体" w:hAnsi="ˎ̥" w:hint="eastAsia"/>
          <w:color w:val="000000"/>
          <w:sz w:val="30"/>
          <w:szCs w:val="30"/>
        </w:rPr>
      </w:pPr>
      <w:r w:rsidRPr="00DA18A2">
        <w:rPr>
          <w:rFonts w:ascii="黑体" w:eastAsia="黑体" w:hAnsi="ˎ̥" w:hint="eastAsia"/>
          <w:color w:val="000000"/>
          <w:sz w:val="30"/>
          <w:szCs w:val="30"/>
        </w:rPr>
        <w:t xml:space="preserve">3.3 </w:t>
      </w:r>
      <w:r w:rsidRPr="00DA18A2">
        <w:rPr>
          <w:rFonts w:ascii="黑体" w:eastAsia="黑体" w:hAnsi="ˎ̥"/>
          <w:color w:val="000000"/>
          <w:sz w:val="30"/>
          <w:szCs w:val="30"/>
        </w:rPr>
        <w:t>供给渠道单一</w:t>
      </w:r>
    </w:p>
    <w:p w14:paraId="0CFF6315" w14:textId="77777777" w:rsidR="00553114" w:rsidRPr="003B2252" w:rsidRDefault="00553114"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供给渠道单一，无法满足农民对公共产品供给多样性的要求现行机制下，私人投资由于受政府政策和产权界定的影响，难以大规模进入农村公共产品供给领域，政府仍是单一的供给主体。受决策目标和资金的限制，政府提供的公共产品数量有限，质量不高，难以满足农民对公共产品多样性、高质量的要求，既影响了农村经济的发展，也造成了农民对政府的不满和抵触。</w:t>
      </w:r>
      <w:r w:rsidRPr="003B2252">
        <w:rPr>
          <w:rFonts w:ascii="ˎ̥" w:hAnsi="ˎ̥"/>
          <w:color w:val="000000"/>
          <w:szCs w:val="21"/>
        </w:rPr>
        <w:t xml:space="preserve"> </w:t>
      </w:r>
    </w:p>
    <w:p w14:paraId="3C88C4B7" w14:textId="77777777" w:rsidR="003B2252" w:rsidRPr="006107CB" w:rsidRDefault="00395FE5"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4 农村公共产品供给存在问题的原因分析</w:t>
      </w:r>
    </w:p>
    <w:p w14:paraId="65EF8123" w14:textId="77777777" w:rsidR="00BB05E1" w:rsidRPr="003B2252" w:rsidRDefault="00BB05E1" w:rsidP="00DA18A2">
      <w:pPr>
        <w:spacing w:beforeLines="50" w:before="157" w:afterLines="50" w:after="157" w:line="300" w:lineRule="auto"/>
        <w:ind w:firstLineChars="98" w:firstLine="294"/>
        <w:rPr>
          <w:rFonts w:ascii="黑体" w:eastAsia="黑体" w:hAnsi="ˎ̥" w:hint="eastAsia"/>
          <w:color w:val="000000"/>
          <w:sz w:val="30"/>
          <w:szCs w:val="30"/>
        </w:rPr>
      </w:pPr>
      <w:r>
        <w:rPr>
          <w:rFonts w:ascii="黑体" w:eastAsia="黑体" w:hAnsi="ˎ̥" w:hint="eastAsia"/>
          <w:color w:val="000000"/>
          <w:sz w:val="30"/>
          <w:szCs w:val="30"/>
        </w:rPr>
        <w:lastRenderedPageBreak/>
        <w:t>4</w:t>
      </w:r>
      <w:r w:rsidRPr="003B2252">
        <w:rPr>
          <w:rFonts w:ascii="黑体" w:eastAsia="黑体" w:hAnsi="ˎ̥" w:hint="eastAsia"/>
          <w:color w:val="000000"/>
          <w:sz w:val="30"/>
          <w:szCs w:val="30"/>
        </w:rPr>
        <w:t xml:space="preserve">.1 以制度外财政为主的公共资源筹集制度 </w:t>
      </w:r>
    </w:p>
    <w:p w14:paraId="303A01B2" w14:textId="77777777" w:rsidR="00BB05E1" w:rsidRPr="003B2252" w:rsidRDefault="00BB05E1"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改革后的乡镇政府作为一级行政机构，拥有相应的财权，承担着社区内公共产品供给的责任。按《宪法》的规定，乡级政权的职能是</w:t>
      </w:r>
      <w:r w:rsidRPr="003B2252">
        <w:rPr>
          <w:rFonts w:ascii="ˎ̥" w:hAnsi="ˎ̥" w:hint="eastAsia"/>
          <w:color w:val="000000"/>
          <w:szCs w:val="21"/>
        </w:rPr>
        <w:t>“</w:t>
      </w:r>
      <w:r w:rsidRPr="003B2252">
        <w:rPr>
          <w:rFonts w:ascii="ˎ̥" w:hAnsi="ˎ̥"/>
          <w:color w:val="000000"/>
          <w:szCs w:val="21"/>
        </w:rPr>
        <w:t>领导本乡的经济、文化和各项社会建设，做好公安、民政、司法、文教卫生和计划生育等工作</w:t>
      </w:r>
      <w:r w:rsidRPr="003B2252">
        <w:rPr>
          <w:rFonts w:ascii="ˎ̥" w:hAnsi="ˎ̥" w:hint="eastAsia"/>
          <w:color w:val="000000"/>
          <w:szCs w:val="21"/>
        </w:rPr>
        <w:t>”</w:t>
      </w:r>
      <w:r w:rsidRPr="003B2252">
        <w:rPr>
          <w:rFonts w:ascii="ˎ̥" w:hAnsi="ˎ̥"/>
          <w:color w:val="000000"/>
          <w:szCs w:val="21"/>
        </w:rPr>
        <w:t>，其职责范围几乎涵盖了农村社会生活的各个方面。与其庞大的职责相比，乡镇制度内财政所能筹集到的公共资源显然是力不从心的。事实上，随着国家经济重心的转移，农业经济的比较优势逐渐丧失，农业税收的调节机制进一步弱化，农村的财政力量已大为衰减。</w:t>
      </w:r>
      <w:hyperlink r:id="rId20" w:history="1">
        <w:r w:rsidRPr="003B2252">
          <w:rPr>
            <w:rFonts w:ascii="ˎ̥" w:hAnsi="ˎ̥"/>
            <w:color w:val="000000"/>
            <w:szCs w:val="21"/>
          </w:rPr>
          <w:t>目前</w:t>
        </w:r>
      </w:hyperlink>
      <w:r w:rsidRPr="003B2252">
        <w:rPr>
          <w:rFonts w:ascii="ˎ̥" w:hAnsi="ˎ̥"/>
          <w:color w:val="000000"/>
          <w:szCs w:val="21"/>
        </w:rPr>
        <w:t>全国三千多个县市中，财政赤字的县市已经超过半数，成为</w:t>
      </w:r>
      <w:r w:rsidRPr="003B2252">
        <w:rPr>
          <w:rFonts w:ascii="ˎ̥" w:hAnsi="ˎ̥"/>
          <w:color w:val="000000"/>
          <w:szCs w:val="21"/>
        </w:rPr>
        <w:t>“</w:t>
      </w:r>
      <w:r w:rsidRPr="003B2252">
        <w:rPr>
          <w:rFonts w:ascii="ˎ̥" w:hAnsi="ˎ̥"/>
          <w:color w:val="000000"/>
          <w:szCs w:val="21"/>
        </w:rPr>
        <w:t>吃饭财政</w:t>
      </w:r>
      <w:r w:rsidRPr="003B2252">
        <w:rPr>
          <w:rFonts w:ascii="ˎ̥" w:hAnsi="ˎ̥"/>
          <w:color w:val="000000"/>
          <w:szCs w:val="21"/>
        </w:rPr>
        <w:t>”</w:t>
      </w:r>
      <w:r w:rsidRPr="003B2252">
        <w:rPr>
          <w:rFonts w:ascii="ˎ̥" w:hAnsi="ˎ̥"/>
          <w:color w:val="000000"/>
          <w:szCs w:val="21"/>
        </w:rPr>
        <w:t>，根本没有余力顾及公共产品的生产。在这种情况下，乡镇</w:t>
      </w:r>
      <w:hyperlink r:id="rId21" w:history="1">
        <w:r w:rsidRPr="003B2252">
          <w:rPr>
            <w:rFonts w:ascii="ˎ̥" w:hAnsi="ˎ̥"/>
            <w:color w:val="000000"/>
            <w:szCs w:val="21"/>
          </w:rPr>
          <w:t>企业</w:t>
        </w:r>
      </w:hyperlink>
      <w:r w:rsidRPr="003B2252">
        <w:rPr>
          <w:rFonts w:ascii="ˎ̥" w:hAnsi="ˎ̥"/>
          <w:color w:val="000000"/>
          <w:szCs w:val="21"/>
        </w:rPr>
        <w:t>上缴的利润、管理费、国家明令收取的乡统筹费以及各种集资、摊派、捐款、收费、罚没收入等制度外财政收入便成了弥补地方公共财政萎缩的一种机制上的</w:t>
      </w:r>
      <w:r w:rsidRPr="003B2252">
        <w:rPr>
          <w:rFonts w:ascii="ˎ̥" w:hAnsi="ˎ̥"/>
          <w:color w:val="000000"/>
          <w:szCs w:val="21"/>
        </w:rPr>
        <w:t>“</w:t>
      </w:r>
      <w:r w:rsidRPr="003B2252">
        <w:rPr>
          <w:rFonts w:ascii="ˎ̥" w:hAnsi="ˎ̥"/>
          <w:color w:val="000000"/>
          <w:szCs w:val="21"/>
        </w:rPr>
        <w:t>创新</w:t>
      </w:r>
      <w:r w:rsidRPr="003B2252">
        <w:rPr>
          <w:rFonts w:ascii="ˎ̥" w:hAnsi="ˎ̥"/>
          <w:color w:val="000000"/>
          <w:szCs w:val="21"/>
        </w:rPr>
        <w:t>”</w:t>
      </w:r>
      <w:r w:rsidRPr="003B2252">
        <w:rPr>
          <w:rFonts w:ascii="ˎ̥" w:hAnsi="ˎ̥"/>
          <w:color w:val="000000"/>
          <w:szCs w:val="21"/>
        </w:rPr>
        <w:t>。</w:t>
      </w:r>
      <w:r w:rsidRPr="003B2252">
        <w:rPr>
          <w:rFonts w:ascii="ˎ̥" w:hAnsi="ˎ̥"/>
          <w:color w:val="000000"/>
          <w:szCs w:val="21"/>
        </w:rPr>
        <w:t xml:space="preserve"> </w:t>
      </w:r>
    </w:p>
    <w:p w14:paraId="3C5FC54F" w14:textId="77777777" w:rsidR="00BB05E1" w:rsidRPr="003B2252" w:rsidRDefault="00BB05E1"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村级组织不是一级政权，究竟应该提供哪些公共产品，没有明确的政策界定。现行政策规定村级组织可以对农民收取三项</w:t>
      </w:r>
      <w:r w:rsidRPr="003B2252">
        <w:rPr>
          <w:rFonts w:ascii="ˎ̥" w:hAnsi="ˎ̥" w:hint="eastAsia"/>
          <w:color w:val="000000"/>
          <w:szCs w:val="21"/>
        </w:rPr>
        <w:t>“</w:t>
      </w:r>
      <w:r w:rsidRPr="003B2252">
        <w:rPr>
          <w:rFonts w:ascii="ˎ̥" w:hAnsi="ˎ̥"/>
          <w:color w:val="000000"/>
          <w:szCs w:val="21"/>
        </w:rPr>
        <w:t>提留</w:t>
      </w:r>
      <w:r w:rsidRPr="003B2252">
        <w:rPr>
          <w:rFonts w:ascii="ˎ̥" w:hAnsi="ˎ̥" w:hint="eastAsia"/>
          <w:color w:val="000000"/>
          <w:szCs w:val="21"/>
        </w:rPr>
        <w:t>”</w:t>
      </w:r>
      <w:r w:rsidRPr="003B2252">
        <w:rPr>
          <w:rFonts w:ascii="ˎ̥" w:hAnsi="ˎ̥"/>
          <w:color w:val="000000"/>
          <w:szCs w:val="21"/>
        </w:rPr>
        <w:t>，即公积金、公益金和管理费。公积金用于农田水利基本建设、植树造林、购置生产性固定资产和兴办集体企业等；公益金用于</w:t>
      </w:r>
      <w:r w:rsidRPr="003B2252">
        <w:rPr>
          <w:rFonts w:ascii="ˎ̥" w:hAnsi="ˎ̥" w:hint="eastAsia"/>
          <w:color w:val="000000"/>
          <w:szCs w:val="21"/>
        </w:rPr>
        <w:t>“</w:t>
      </w:r>
      <w:r w:rsidRPr="003B2252">
        <w:rPr>
          <w:rFonts w:ascii="ˎ̥" w:hAnsi="ˎ̥"/>
          <w:color w:val="000000"/>
          <w:szCs w:val="21"/>
        </w:rPr>
        <w:t>五保户</w:t>
      </w:r>
      <w:r w:rsidRPr="003B2252">
        <w:rPr>
          <w:rFonts w:ascii="ˎ̥" w:hAnsi="ˎ̥" w:hint="eastAsia"/>
          <w:color w:val="000000"/>
          <w:szCs w:val="21"/>
        </w:rPr>
        <w:t>”</w:t>
      </w:r>
      <w:r w:rsidRPr="003B2252">
        <w:rPr>
          <w:rFonts w:ascii="ˎ̥" w:hAnsi="ˎ̥"/>
          <w:color w:val="000000"/>
          <w:szCs w:val="21"/>
        </w:rPr>
        <w:t>供养、特困户补助、合作医疗保健以及其他集体福利事业支出；管理费用于村干部报酬和管理开支。村提留既是集体统一经营的经济基础，又是村级公益事业的物质基础，从政策规定的用途来看，属于村级组织提供的公共产品的成本分摊。由以上</w:t>
      </w:r>
      <w:hyperlink r:id="rId22" w:history="1">
        <w:r w:rsidRPr="003B2252">
          <w:rPr>
            <w:rFonts w:ascii="ˎ̥" w:hAnsi="ˎ̥"/>
            <w:color w:val="000000"/>
            <w:szCs w:val="21"/>
          </w:rPr>
          <w:t>分析</w:t>
        </w:r>
      </w:hyperlink>
      <w:r w:rsidRPr="003B2252">
        <w:rPr>
          <w:rFonts w:ascii="ˎ̥" w:hAnsi="ˎ̥"/>
          <w:color w:val="000000"/>
          <w:szCs w:val="21"/>
        </w:rPr>
        <w:t>可以看出，尽管现行农村公共产品的成本分摊方式与人民公社时期不同，但从其筹资方式来看，现行机制仍然是公社制度的延续。另外，除了上述货币成本分摊以外，现行政策还规定，每个农村劳动力每年应该承担</w:t>
      </w:r>
      <w:r w:rsidRPr="003B2252">
        <w:rPr>
          <w:rFonts w:ascii="ˎ̥" w:hAnsi="ˎ̥"/>
          <w:color w:val="000000"/>
          <w:szCs w:val="21"/>
        </w:rPr>
        <w:t>5</w:t>
      </w:r>
      <w:r w:rsidRPr="003B2252">
        <w:rPr>
          <w:rFonts w:ascii="ˎ̥" w:hAnsi="ˎ̥" w:hint="eastAsia"/>
          <w:color w:val="000000"/>
          <w:szCs w:val="21"/>
        </w:rPr>
        <w:t>-</w:t>
      </w:r>
      <w:r w:rsidRPr="003B2252">
        <w:rPr>
          <w:rFonts w:ascii="ˎ̥" w:hAnsi="ˎ̥"/>
          <w:color w:val="000000"/>
          <w:szCs w:val="21"/>
        </w:rPr>
        <w:t>10</w:t>
      </w:r>
      <w:r w:rsidRPr="003B2252">
        <w:rPr>
          <w:rFonts w:ascii="ˎ̥" w:hAnsi="ˎ̥"/>
          <w:color w:val="000000"/>
          <w:szCs w:val="21"/>
        </w:rPr>
        <w:t>个义务工，</w:t>
      </w:r>
      <w:r w:rsidRPr="003B2252">
        <w:rPr>
          <w:rFonts w:ascii="ˎ̥" w:hAnsi="ˎ̥"/>
          <w:color w:val="000000"/>
          <w:szCs w:val="21"/>
        </w:rPr>
        <w:t>10</w:t>
      </w:r>
      <w:r w:rsidRPr="003B2252">
        <w:rPr>
          <w:rFonts w:ascii="ˎ̥" w:hAnsi="ˎ̥" w:hint="eastAsia"/>
          <w:color w:val="000000"/>
          <w:szCs w:val="21"/>
        </w:rPr>
        <w:t>-</w:t>
      </w:r>
      <w:r w:rsidRPr="003B2252">
        <w:rPr>
          <w:rFonts w:ascii="ˎ̥" w:hAnsi="ˎ̥"/>
          <w:color w:val="000000"/>
          <w:szCs w:val="21"/>
        </w:rPr>
        <w:t>20</w:t>
      </w:r>
      <w:r w:rsidRPr="003B2252">
        <w:rPr>
          <w:rFonts w:ascii="ˎ̥" w:hAnsi="ˎ̥"/>
          <w:color w:val="000000"/>
          <w:szCs w:val="21"/>
        </w:rPr>
        <w:t>个劳动积累工。这实际上是农民以活劳动的形式分摊公共产品的部分人力成本，明显带着人民公社时期的烙印。</w:t>
      </w:r>
      <w:r w:rsidRPr="003B2252">
        <w:rPr>
          <w:rFonts w:ascii="ˎ̥" w:hAnsi="ˎ̥"/>
          <w:color w:val="000000"/>
          <w:szCs w:val="21"/>
        </w:rPr>
        <w:t xml:space="preserve"> </w:t>
      </w:r>
    </w:p>
    <w:p w14:paraId="412131A7" w14:textId="77777777" w:rsidR="00BB05E1" w:rsidRPr="003B2252" w:rsidRDefault="00BB05E1" w:rsidP="00DA18A2">
      <w:pPr>
        <w:spacing w:beforeLines="50" w:before="157" w:afterLines="50" w:after="157" w:line="300" w:lineRule="auto"/>
        <w:ind w:firstLineChars="98" w:firstLine="294"/>
        <w:rPr>
          <w:rFonts w:ascii="黑体" w:eastAsia="黑体" w:hAnsi="ˎ̥" w:hint="eastAsia"/>
          <w:color w:val="000000"/>
          <w:sz w:val="30"/>
          <w:szCs w:val="30"/>
        </w:rPr>
      </w:pPr>
      <w:r>
        <w:rPr>
          <w:rFonts w:ascii="黑体" w:eastAsia="黑体" w:hAnsi="ˎ̥" w:hint="eastAsia"/>
          <w:color w:val="000000"/>
          <w:sz w:val="30"/>
          <w:szCs w:val="30"/>
        </w:rPr>
        <w:t>4</w:t>
      </w:r>
      <w:r w:rsidRPr="003B2252">
        <w:rPr>
          <w:rFonts w:ascii="黑体" w:eastAsia="黑体" w:hAnsi="ˎ̥" w:hint="eastAsia"/>
          <w:color w:val="000000"/>
          <w:sz w:val="30"/>
          <w:szCs w:val="30"/>
        </w:rPr>
        <w:t xml:space="preserve">.2 </w:t>
      </w:r>
      <w:r w:rsidRPr="003B2252">
        <w:rPr>
          <w:rFonts w:ascii="黑体" w:eastAsia="黑体" w:hAnsi="ˎ̥"/>
          <w:color w:val="000000"/>
          <w:sz w:val="30"/>
          <w:szCs w:val="30"/>
        </w:rPr>
        <w:t xml:space="preserve">自上而下的制度外公共产品供给决策机制 </w:t>
      </w:r>
    </w:p>
    <w:p w14:paraId="317AB839" w14:textId="77777777" w:rsidR="00BB05E1" w:rsidRPr="003B2252" w:rsidRDefault="00BB05E1"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在现行公共产品供给机制下，公共资源的筹集采用的是一事一收费的形式，每项收费都有特定的专门用途，这相当于在实践中默许了基层政府为一项新的公共产品的供给向农民取得费用的合理性。由于基层政府所追求的目标与农民的要求并不总是完全一致，这样，为了达到基层政府的目标，农村社区制度外公共产品的供给就主要不是由乡、村社区内部的需求决定，而是由社区外部的指令决定，如乡及乡以上政府和部门下达的各种收费任务、布置的各项达标、升级活动等，而由此产生的供给成本则可通过向农民收取集资、摊派以及各种费</w:t>
      </w:r>
      <w:r w:rsidRPr="003B2252">
        <w:rPr>
          <w:rFonts w:ascii="ˎ̥" w:hAnsi="ˎ̥"/>
          <w:color w:val="000000"/>
          <w:szCs w:val="21"/>
        </w:rPr>
        <w:lastRenderedPageBreak/>
        <w:t>用的形式取得。</w:t>
      </w:r>
    </w:p>
    <w:p w14:paraId="4BFA3368" w14:textId="77777777" w:rsidR="00553114" w:rsidRPr="006107CB" w:rsidRDefault="00BB05E1"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5 多主体农村公共产品供给机制的构建</w:t>
      </w:r>
    </w:p>
    <w:p w14:paraId="5892E84F" w14:textId="77777777" w:rsidR="00BB05E1" w:rsidRPr="00BB05E1" w:rsidRDefault="00BB05E1" w:rsidP="00DA18A2">
      <w:pPr>
        <w:spacing w:before="50" w:after="50" w:line="300" w:lineRule="auto"/>
        <w:ind w:firstLineChars="99" w:firstLine="297"/>
        <w:rPr>
          <w:rFonts w:ascii="黑体" w:eastAsia="黑体" w:hAnsi="ˎ̥" w:hint="eastAsia"/>
          <w:color w:val="000000"/>
          <w:sz w:val="30"/>
          <w:szCs w:val="30"/>
        </w:rPr>
      </w:pPr>
      <w:r w:rsidRPr="00BB05E1">
        <w:rPr>
          <w:rFonts w:ascii="黑体" w:eastAsia="黑体" w:hAnsi="ˎ̥" w:hint="eastAsia"/>
          <w:color w:val="000000"/>
          <w:sz w:val="30"/>
          <w:szCs w:val="30"/>
        </w:rPr>
        <w:t>5.1 完善农村公共产品的供给民主决策机制</w:t>
      </w:r>
    </w:p>
    <w:p w14:paraId="16E6FC23" w14:textId="77777777" w:rsidR="00BB05E1" w:rsidRPr="003B2252" w:rsidRDefault="00BB05E1"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完善农村公共产品的供给机制，充分体现农民的意愿村民自治引入的最初诱因，本来是要将农民重新组织起来，解决农村公共产品供给不足的</w:t>
      </w:r>
      <w:hyperlink r:id="rId23" w:history="1">
        <w:r w:rsidRPr="003B2252">
          <w:rPr>
            <w:rFonts w:ascii="ˎ̥" w:hAnsi="ˎ̥"/>
            <w:color w:val="000000"/>
            <w:szCs w:val="21"/>
          </w:rPr>
          <w:t>问题</w:t>
        </w:r>
      </w:hyperlink>
      <w:r w:rsidRPr="003B2252">
        <w:rPr>
          <w:rFonts w:ascii="ˎ̥" w:hAnsi="ˎ̥"/>
          <w:color w:val="000000"/>
          <w:szCs w:val="21"/>
        </w:rPr>
        <w:t>。但由于乡镇政府职能向村级组织的渗透，村民委员会部分地失去了应有的自治色彩，变成了农村公共产品自上而下供给决策的执行机构，扭曲了农民的意愿。要彻底改变这种局面，应：（</w:t>
      </w:r>
      <w:r w:rsidRPr="003B2252">
        <w:rPr>
          <w:rFonts w:ascii="ˎ̥" w:hAnsi="ˎ̥"/>
          <w:color w:val="000000"/>
          <w:szCs w:val="21"/>
        </w:rPr>
        <w:t>1</w:t>
      </w:r>
      <w:r w:rsidRPr="003B2252">
        <w:rPr>
          <w:rFonts w:ascii="ˎ̥" w:hAnsi="ˎ̥"/>
          <w:color w:val="000000"/>
          <w:szCs w:val="21"/>
        </w:rPr>
        <w:t>）明确划分各级层政府和农村社区村民自治组织供给公共产品的责任。各级层政府作为政府公共权力的化身，负有供给公共产品的不可推卸的责任；村民委员会作为村民自治组织，其主要职能不是供给公共产品，而是在国家有关</w:t>
      </w:r>
      <w:hyperlink r:id="rId24" w:history="1">
        <w:r w:rsidRPr="003B2252">
          <w:rPr>
            <w:rFonts w:ascii="ˎ̥" w:hAnsi="ˎ̥"/>
            <w:color w:val="000000"/>
            <w:szCs w:val="21"/>
          </w:rPr>
          <w:t>法律</w:t>
        </w:r>
      </w:hyperlink>
      <w:r w:rsidRPr="003B2252">
        <w:rPr>
          <w:rFonts w:ascii="ˎ̥" w:hAnsi="ˎ̥"/>
          <w:color w:val="000000"/>
          <w:szCs w:val="21"/>
        </w:rPr>
        <w:t>范围内，通过村民公约等方式对社区加以管理。这一方面要求各级政府充分履行责任，避免职能下放；另一方面也要求村民自治组织在理清</w:t>
      </w:r>
      <w:r w:rsidRPr="003B2252">
        <w:rPr>
          <w:rFonts w:ascii="ˎ̥" w:hAnsi="ˎ̥"/>
          <w:color w:val="000000"/>
          <w:szCs w:val="21"/>
        </w:rPr>
        <w:t>“</w:t>
      </w:r>
      <w:r w:rsidRPr="003B2252">
        <w:rPr>
          <w:rFonts w:ascii="ˎ̥" w:hAnsi="ˎ̥"/>
          <w:color w:val="000000"/>
          <w:szCs w:val="21"/>
        </w:rPr>
        <w:t>政务</w:t>
      </w:r>
      <w:r w:rsidRPr="003B2252">
        <w:rPr>
          <w:rFonts w:ascii="ˎ̥" w:hAnsi="ˎ̥"/>
          <w:color w:val="000000"/>
          <w:szCs w:val="21"/>
        </w:rPr>
        <w:t>”</w:t>
      </w:r>
      <w:r w:rsidRPr="003B2252">
        <w:rPr>
          <w:rFonts w:ascii="ˎ̥" w:hAnsi="ˎ̥"/>
          <w:color w:val="000000"/>
          <w:szCs w:val="21"/>
        </w:rPr>
        <w:t>与</w:t>
      </w:r>
      <w:r w:rsidRPr="003B2252">
        <w:rPr>
          <w:rFonts w:ascii="ˎ̥" w:hAnsi="ˎ̥"/>
          <w:color w:val="000000"/>
          <w:szCs w:val="21"/>
        </w:rPr>
        <w:t>“</w:t>
      </w:r>
      <w:r w:rsidRPr="003B2252">
        <w:rPr>
          <w:rFonts w:ascii="ˎ̥" w:hAnsi="ˎ̥"/>
          <w:color w:val="000000"/>
          <w:szCs w:val="21"/>
        </w:rPr>
        <w:t>村务</w:t>
      </w:r>
      <w:r w:rsidRPr="003B2252">
        <w:rPr>
          <w:rFonts w:ascii="ˎ̥" w:hAnsi="ˎ̥"/>
          <w:color w:val="000000"/>
          <w:szCs w:val="21"/>
        </w:rPr>
        <w:t>”</w:t>
      </w:r>
      <w:r w:rsidRPr="003B2252">
        <w:rPr>
          <w:rFonts w:ascii="ˎ̥" w:hAnsi="ˎ̥"/>
          <w:color w:val="000000"/>
          <w:szCs w:val="21"/>
        </w:rPr>
        <w:t>的基础上，充分合理地行使自治权力，既要防止</w:t>
      </w:r>
      <w:r w:rsidRPr="003B2252">
        <w:rPr>
          <w:rFonts w:ascii="ˎ̥" w:hAnsi="ˎ̥"/>
          <w:color w:val="000000"/>
          <w:szCs w:val="21"/>
        </w:rPr>
        <w:t>“</w:t>
      </w:r>
      <w:r w:rsidRPr="003B2252">
        <w:rPr>
          <w:rFonts w:ascii="ˎ̥" w:hAnsi="ˎ̥"/>
          <w:color w:val="000000"/>
          <w:szCs w:val="21"/>
        </w:rPr>
        <w:t>政务</w:t>
      </w:r>
      <w:r w:rsidRPr="003B2252">
        <w:rPr>
          <w:rFonts w:ascii="ˎ̥" w:hAnsi="ˎ̥"/>
          <w:color w:val="000000"/>
          <w:szCs w:val="21"/>
        </w:rPr>
        <w:t>”</w:t>
      </w:r>
      <w:r w:rsidRPr="003B2252">
        <w:rPr>
          <w:rFonts w:ascii="ˎ̥" w:hAnsi="ˎ̥"/>
          <w:color w:val="000000"/>
          <w:szCs w:val="21"/>
        </w:rPr>
        <w:t>对</w:t>
      </w:r>
      <w:r w:rsidRPr="003B2252">
        <w:rPr>
          <w:rFonts w:ascii="ˎ̥" w:hAnsi="ˎ̥"/>
          <w:color w:val="000000"/>
          <w:szCs w:val="21"/>
        </w:rPr>
        <w:t>“</w:t>
      </w:r>
      <w:r w:rsidRPr="003B2252">
        <w:rPr>
          <w:rFonts w:ascii="ˎ̥" w:hAnsi="ˎ̥"/>
          <w:color w:val="000000"/>
          <w:szCs w:val="21"/>
        </w:rPr>
        <w:t>村务</w:t>
      </w:r>
      <w:r w:rsidRPr="003B2252">
        <w:rPr>
          <w:rFonts w:ascii="ˎ̥" w:hAnsi="ˎ̥"/>
          <w:color w:val="000000"/>
          <w:szCs w:val="21"/>
        </w:rPr>
        <w:t>”</w:t>
      </w:r>
      <w:r w:rsidRPr="003B2252">
        <w:rPr>
          <w:rFonts w:ascii="ˎ̥" w:hAnsi="ˎ̥"/>
          <w:color w:val="000000"/>
          <w:szCs w:val="21"/>
        </w:rPr>
        <w:t>的冲击，又要防止借口自治而拒不履行法律规定的义务。（</w:t>
      </w:r>
      <w:r w:rsidRPr="003B2252">
        <w:rPr>
          <w:rFonts w:ascii="ˎ̥" w:hAnsi="ˎ̥"/>
          <w:color w:val="000000"/>
          <w:szCs w:val="21"/>
        </w:rPr>
        <w:t>2</w:t>
      </w:r>
      <w:r w:rsidRPr="003B2252">
        <w:rPr>
          <w:rFonts w:ascii="ˎ̥" w:hAnsi="ˎ̥"/>
          <w:color w:val="000000"/>
          <w:szCs w:val="21"/>
        </w:rPr>
        <w:t>）充分发挥村民大会和村民代表大会的作用。村民大会作为农村社区最高权力机构，对社区事物享有最终表决权。社区公共资源的筹集和公共产品的供给须经村民会议或村民代表会议表决同意，凡未经投票表决而擅自动用本社区筹集到的公共资源的行为都是违法的。对于公共资源的使用，村民大会和村民代表大会也依法拥有监督权。（</w:t>
      </w:r>
      <w:r w:rsidRPr="003B2252">
        <w:rPr>
          <w:rFonts w:ascii="ˎ̥" w:hAnsi="ˎ̥"/>
          <w:color w:val="000000"/>
          <w:szCs w:val="21"/>
        </w:rPr>
        <w:t>3</w:t>
      </w:r>
      <w:r w:rsidRPr="003B2252">
        <w:rPr>
          <w:rFonts w:ascii="ˎ̥" w:hAnsi="ˎ̥"/>
          <w:color w:val="000000"/>
          <w:szCs w:val="21"/>
        </w:rPr>
        <w:t>）县乡社区内的大型公共产品供给应在广泛听取群众意见的基础上，由本级人民代表大会投票表决，常规性的公共产品供给也应接受人民代表大会的监督检查。</w:t>
      </w:r>
      <w:r w:rsidRPr="003B2252">
        <w:rPr>
          <w:rFonts w:ascii="ˎ̥" w:hAnsi="ˎ̥"/>
          <w:color w:val="000000"/>
          <w:szCs w:val="21"/>
        </w:rPr>
        <w:t xml:space="preserve"> </w:t>
      </w:r>
    </w:p>
    <w:p w14:paraId="36639199" w14:textId="77777777" w:rsidR="00771B04" w:rsidRPr="00BB05E1" w:rsidRDefault="00771B04" w:rsidP="00DA18A2">
      <w:pPr>
        <w:spacing w:beforeLines="50" w:before="157" w:afterLines="50" w:after="157" w:line="300" w:lineRule="auto"/>
        <w:ind w:firstLineChars="99" w:firstLine="297"/>
        <w:rPr>
          <w:rFonts w:ascii="黑体" w:eastAsia="黑体" w:hAnsi="ˎ̥" w:hint="eastAsia"/>
          <w:color w:val="000000"/>
          <w:sz w:val="30"/>
          <w:szCs w:val="30"/>
        </w:rPr>
      </w:pPr>
      <w:r w:rsidRPr="00BB05E1">
        <w:rPr>
          <w:rFonts w:ascii="黑体" w:eastAsia="黑体" w:hAnsi="ˎ̥" w:hint="eastAsia"/>
          <w:color w:val="000000"/>
          <w:sz w:val="30"/>
          <w:szCs w:val="30"/>
        </w:rPr>
        <w:t>5.</w:t>
      </w:r>
      <w:r>
        <w:rPr>
          <w:rFonts w:ascii="黑体" w:eastAsia="黑体" w:hAnsi="ˎ̥" w:hint="eastAsia"/>
          <w:color w:val="000000"/>
          <w:sz w:val="30"/>
          <w:szCs w:val="30"/>
        </w:rPr>
        <w:t>2</w:t>
      </w:r>
      <w:r w:rsidRPr="00BB05E1">
        <w:rPr>
          <w:rFonts w:ascii="黑体" w:eastAsia="黑体" w:hAnsi="ˎ̥" w:hint="eastAsia"/>
          <w:color w:val="000000"/>
          <w:sz w:val="30"/>
          <w:szCs w:val="30"/>
        </w:rPr>
        <w:t xml:space="preserve"> 农村公共产品</w:t>
      </w:r>
      <w:r>
        <w:rPr>
          <w:rFonts w:ascii="黑体" w:eastAsia="黑体" w:hAnsi="ˎ̥" w:hint="eastAsia"/>
          <w:color w:val="000000"/>
          <w:sz w:val="30"/>
          <w:szCs w:val="30"/>
        </w:rPr>
        <w:t>可实行多主体筹资</w:t>
      </w:r>
    </w:p>
    <w:p w14:paraId="24D56DFB" w14:textId="77777777" w:rsidR="00771B04" w:rsidRPr="003B2252" w:rsidRDefault="00771B04" w:rsidP="00DA18A2">
      <w:pPr>
        <w:pStyle w:val="a4"/>
        <w:spacing w:beforeLines="50" w:before="157" w:beforeAutospacing="0" w:afterLines="50" w:after="157" w:afterAutospacing="0" w:line="300" w:lineRule="auto"/>
        <w:ind w:firstLineChars="197" w:firstLine="552"/>
        <w:jc w:val="both"/>
        <w:rPr>
          <w:rFonts w:ascii="黑体" w:eastAsia="黑体" w:hAnsi="ˎ̥" w:hint="eastAsia"/>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ˎ̥" w:hint="eastAsia"/>
            <w:color w:val="000000"/>
            <w:sz w:val="28"/>
            <w:szCs w:val="28"/>
          </w:rPr>
          <w:t>5</w:t>
        </w:r>
        <w:r w:rsidRPr="003B2252">
          <w:rPr>
            <w:rFonts w:ascii="黑体" w:eastAsia="黑体" w:hAnsi="ˎ̥" w:hint="eastAsia"/>
            <w:color w:val="000000"/>
            <w:sz w:val="28"/>
            <w:szCs w:val="28"/>
          </w:rPr>
          <w:t>.</w:t>
        </w:r>
        <w:r>
          <w:rPr>
            <w:rFonts w:ascii="黑体" w:eastAsia="黑体" w:hAnsi="ˎ̥" w:hint="eastAsia"/>
            <w:color w:val="000000"/>
            <w:sz w:val="28"/>
            <w:szCs w:val="28"/>
          </w:rPr>
          <w:t>2</w:t>
        </w:r>
        <w:r w:rsidRPr="003B2252">
          <w:rPr>
            <w:rFonts w:ascii="黑体" w:eastAsia="黑体" w:hAnsi="ˎ̥" w:hint="eastAsia"/>
            <w:color w:val="000000"/>
            <w:sz w:val="28"/>
            <w:szCs w:val="28"/>
          </w:rPr>
          <w:t>.1</w:t>
        </w:r>
      </w:smartTag>
      <w:r w:rsidRPr="003B2252">
        <w:rPr>
          <w:rFonts w:ascii="黑体" w:eastAsia="黑体" w:hAnsi="ˎ̥" w:hint="eastAsia"/>
          <w:color w:val="000000"/>
          <w:sz w:val="28"/>
          <w:szCs w:val="28"/>
        </w:rPr>
        <w:t xml:space="preserve"> 政府为主、社会参与 </w:t>
      </w:r>
    </w:p>
    <w:p w14:paraId="2AE8F008" w14:textId="77777777" w:rsidR="00771B04" w:rsidRPr="003B2252" w:rsidRDefault="00771B04" w:rsidP="00DA18A2">
      <w:pPr>
        <w:pStyle w:val="a4"/>
        <w:spacing w:beforeLines="50" w:before="157" w:beforeAutospacing="0" w:afterLines="50" w:after="157" w:afterAutospacing="0" w:line="300" w:lineRule="auto"/>
        <w:ind w:firstLineChars="200" w:firstLine="420"/>
        <w:jc w:val="both"/>
        <w:rPr>
          <w:rFonts w:ascii="ˎ̥" w:hAnsi="ˎ̥" w:hint="eastAsia"/>
          <w:color w:val="000000"/>
          <w:sz w:val="21"/>
          <w:szCs w:val="21"/>
        </w:rPr>
      </w:pPr>
      <w:r w:rsidRPr="003B2252">
        <w:rPr>
          <w:rFonts w:ascii="ˎ̥" w:hAnsi="ˎ̥" w:hint="eastAsia"/>
          <w:color w:val="000000"/>
          <w:sz w:val="21"/>
          <w:szCs w:val="21"/>
        </w:rPr>
        <w:t>第一，政府依然是公共产品筹资主体，但突出了政府之间的分工。一方面是中央政府不再像计划经济时期那样承担几乎所有公共产品的筹资，而是根据一般公共产品生产和供给原理，在划分中央政府和地方政府职能的基础上，有选择地承担公共产品筹资责任。因此，在新筹资模式中，地方政府作用有了加强。同时，建立了与公共产品筹资相联系的财政保障体系。</w:t>
      </w:r>
      <w:r w:rsidRPr="003B2252">
        <w:rPr>
          <w:rFonts w:ascii="ˎ̥" w:hAnsi="ˎ̥" w:hint="eastAsia"/>
          <w:color w:val="000000"/>
          <w:sz w:val="21"/>
          <w:szCs w:val="21"/>
        </w:rPr>
        <w:t xml:space="preserve"> </w:t>
      </w:r>
    </w:p>
    <w:p w14:paraId="454D1F13" w14:textId="77777777" w:rsidR="00771B04" w:rsidRPr="003B2252" w:rsidRDefault="00771B04" w:rsidP="00DA18A2">
      <w:pPr>
        <w:pStyle w:val="a4"/>
        <w:spacing w:beforeLines="50" w:before="157" w:beforeAutospacing="0" w:afterLines="50" w:after="157" w:afterAutospacing="0" w:line="300" w:lineRule="auto"/>
        <w:ind w:firstLineChars="200" w:firstLine="420"/>
        <w:jc w:val="both"/>
        <w:rPr>
          <w:rFonts w:ascii="ˎ̥" w:hAnsi="ˎ̥" w:hint="eastAsia"/>
          <w:color w:val="000000"/>
          <w:sz w:val="21"/>
          <w:szCs w:val="21"/>
        </w:rPr>
      </w:pPr>
      <w:r w:rsidRPr="003B2252">
        <w:rPr>
          <w:rFonts w:ascii="ˎ̥" w:hAnsi="ˎ̥" w:hint="eastAsia"/>
          <w:color w:val="000000"/>
          <w:sz w:val="21"/>
          <w:szCs w:val="21"/>
        </w:rPr>
        <w:lastRenderedPageBreak/>
        <w:t>第二，社会参与。与计划经济时期公共产品筹资和生产形成明显差异的是，创造了一个以政府为主、社会多方广泛参与的公共产品筹资和生产格局。</w:t>
      </w:r>
      <w:r w:rsidRPr="003B2252">
        <w:rPr>
          <w:rFonts w:ascii="ˎ̥" w:hAnsi="ˎ̥" w:hint="eastAsia"/>
          <w:color w:val="000000"/>
          <w:sz w:val="21"/>
          <w:szCs w:val="21"/>
        </w:rPr>
        <w:t xml:space="preserve"> </w:t>
      </w:r>
    </w:p>
    <w:p w14:paraId="3AADF046" w14:textId="77777777" w:rsidR="009A3DF7" w:rsidRPr="003B2252" w:rsidRDefault="009A3DF7" w:rsidP="00DA18A2">
      <w:pPr>
        <w:pStyle w:val="a4"/>
        <w:spacing w:beforeLines="50" w:before="157" w:beforeAutospacing="0" w:afterLines="50" w:after="157" w:afterAutospacing="0" w:line="300" w:lineRule="auto"/>
        <w:ind w:firstLineChars="197" w:firstLine="552"/>
        <w:jc w:val="both"/>
        <w:rPr>
          <w:rFonts w:ascii="黑体" w:eastAsia="黑体" w:hAnsi="ˎ̥" w:hint="eastAsia"/>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ˎ̥" w:hint="eastAsia"/>
            <w:color w:val="000000"/>
            <w:sz w:val="28"/>
            <w:szCs w:val="28"/>
          </w:rPr>
          <w:t>5</w:t>
        </w:r>
        <w:r w:rsidRPr="003B2252">
          <w:rPr>
            <w:rFonts w:ascii="黑体" w:eastAsia="黑体" w:hAnsi="ˎ̥" w:hint="eastAsia"/>
            <w:color w:val="000000"/>
            <w:sz w:val="28"/>
            <w:szCs w:val="28"/>
          </w:rPr>
          <w:t>.</w:t>
        </w:r>
        <w:r>
          <w:rPr>
            <w:rFonts w:ascii="黑体" w:eastAsia="黑体" w:hAnsi="ˎ̥" w:hint="eastAsia"/>
            <w:color w:val="000000"/>
            <w:sz w:val="28"/>
            <w:szCs w:val="28"/>
          </w:rPr>
          <w:t>2</w:t>
        </w:r>
        <w:r w:rsidRPr="003B2252">
          <w:rPr>
            <w:rFonts w:ascii="黑体" w:eastAsia="黑体" w:hAnsi="ˎ̥" w:hint="eastAsia"/>
            <w:color w:val="000000"/>
            <w:sz w:val="28"/>
            <w:szCs w:val="28"/>
          </w:rPr>
          <w:t>.</w:t>
        </w:r>
        <w:r>
          <w:rPr>
            <w:rFonts w:ascii="黑体" w:eastAsia="黑体" w:hAnsi="ˎ̥" w:hint="eastAsia"/>
            <w:color w:val="000000"/>
            <w:sz w:val="28"/>
            <w:szCs w:val="28"/>
          </w:rPr>
          <w:t>2</w:t>
        </w:r>
      </w:smartTag>
      <w:r w:rsidRPr="003B2252">
        <w:rPr>
          <w:rFonts w:ascii="黑体" w:eastAsia="黑体" w:hAnsi="ˎ̥" w:hint="eastAsia"/>
          <w:color w:val="000000"/>
          <w:sz w:val="28"/>
          <w:szCs w:val="28"/>
        </w:rPr>
        <w:t xml:space="preserve"> </w:t>
      </w:r>
      <w:r>
        <w:rPr>
          <w:rFonts w:ascii="黑体" w:eastAsia="黑体" w:hAnsi="ˎ̥" w:hint="eastAsia"/>
          <w:color w:val="000000"/>
          <w:sz w:val="28"/>
          <w:szCs w:val="28"/>
        </w:rPr>
        <w:t>农民</w:t>
      </w:r>
      <w:r w:rsidRPr="003B2252">
        <w:rPr>
          <w:rFonts w:ascii="黑体" w:eastAsia="黑体" w:hAnsi="ˎ̥" w:hint="eastAsia"/>
          <w:color w:val="000000"/>
          <w:sz w:val="28"/>
          <w:szCs w:val="28"/>
        </w:rPr>
        <w:t>为主</w:t>
      </w:r>
      <w:r>
        <w:rPr>
          <w:rFonts w:ascii="黑体" w:eastAsia="黑体" w:hAnsi="ˎ̥" w:hint="eastAsia"/>
          <w:color w:val="000000"/>
          <w:sz w:val="28"/>
          <w:szCs w:val="28"/>
        </w:rPr>
        <w:t>、构建多主体的公共产品供给结构</w:t>
      </w:r>
      <w:r w:rsidRPr="003B2252">
        <w:rPr>
          <w:rFonts w:ascii="黑体" w:eastAsia="黑体" w:hAnsi="ˎ̥" w:hint="eastAsia"/>
          <w:color w:val="000000"/>
          <w:sz w:val="28"/>
          <w:szCs w:val="28"/>
        </w:rPr>
        <w:t xml:space="preserve"> </w:t>
      </w:r>
    </w:p>
    <w:p w14:paraId="3DE77523" w14:textId="77777777" w:rsidR="009A3DF7" w:rsidRDefault="009A3DF7"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小范围受益的低级公共产品，可以考虑将农民组织起来，通过俱乐部的方式提供。灌溉，治虫，湖泊的渔业资源利用，种植、养殖的供产销联合体，乡村道路，农产品的加工和流通等，由于其外溢较小，且受益群体相对固定，属于俱乐部产品的范畴。对于这类产品，政府提供显然是不合理的，而对农民个人来说，由于外部性的存在，私人提供也容易造成效率损失，因而理想的方式是将农民组织起来，成立农业合作社，通过合作社将外部收益内在化，提高供给效率。发端于山东莱阳的新型农业合作社实践，为俱乐部方式生产公共产品提供了许多成功的例证。山东省肥城市潮泉镇的孟庄水利合作社、潮泉节水灌溉公司则是小区内灌溉工程俱乐部提供的成功典范。</w:t>
      </w:r>
    </w:p>
    <w:p w14:paraId="73859308" w14:textId="77777777" w:rsidR="00BB05E1" w:rsidRDefault="009A3DF7" w:rsidP="004F04DC">
      <w:pPr>
        <w:spacing w:line="300" w:lineRule="auto"/>
        <w:ind w:firstLine="420"/>
        <w:rPr>
          <w:rFonts w:ascii="ˎ̥" w:hAnsi="ˎ̥" w:hint="eastAsia"/>
          <w:color w:val="000000"/>
          <w:szCs w:val="21"/>
        </w:rPr>
      </w:pPr>
      <w:r w:rsidRPr="003B2252">
        <w:rPr>
          <w:rFonts w:ascii="ˎ̥" w:hAnsi="ˎ̥"/>
          <w:color w:val="000000"/>
          <w:szCs w:val="21"/>
        </w:rPr>
        <w:t>确保农民私人产品的生产不受政府干预。农业耕作、种植养殖、施肥、收获、销售等，是纯粹的私人产品，应当由农民自主进行，避免政府的直接行政干预，但政府可以给予适当的指导。</w:t>
      </w:r>
    </w:p>
    <w:p w14:paraId="66669982" w14:textId="77777777"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14:paraId="091BF6F5" w14:textId="77777777"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14:paraId="10DDC99B" w14:textId="77777777"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14:paraId="278C066B" w14:textId="77777777"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14:paraId="41DEF8CF" w14:textId="77777777" w:rsidR="00BB4CFF" w:rsidRDefault="00BB4CFF" w:rsidP="004F04DC">
      <w:pPr>
        <w:pStyle w:val="a4"/>
        <w:spacing w:before="0" w:beforeAutospacing="0" w:after="0" w:afterAutospacing="0" w:line="300" w:lineRule="auto"/>
        <w:jc w:val="both"/>
        <w:rPr>
          <w:rFonts w:ascii="ˎ̥" w:hAnsi="ˎ̥" w:hint="eastAsia"/>
          <w:color w:val="000000"/>
          <w:sz w:val="21"/>
          <w:szCs w:val="21"/>
        </w:rPr>
      </w:pPr>
    </w:p>
    <w:p w14:paraId="21FBF10C"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595B16A6"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1680CE7A"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667DCE92"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036AB659"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2FE218C0"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0FDC3BDE"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0EF17D62"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6163C1E3" w14:textId="77777777" w:rsidR="00DA18A2" w:rsidRDefault="00DA18A2" w:rsidP="004F04DC">
      <w:pPr>
        <w:pStyle w:val="a4"/>
        <w:spacing w:before="0" w:beforeAutospacing="0" w:after="0" w:afterAutospacing="0" w:line="300" w:lineRule="auto"/>
        <w:jc w:val="both"/>
        <w:rPr>
          <w:rFonts w:ascii="ˎ̥" w:hAnsi="ˎ̥" w:hint="eastAsia"/>
          <w:color w:val="000000"/>
          <w:sz w:val="21"/>
          <w:szCs w:val="21"/>
        </w:rPr>
      </w:pPr>
    </w:p>
    <w:p w14:paraId="4B11FE87" w14:textId="77777777" w:rsidR="00FB5D5D" w:rsidRPr="00521435" w:rsidRDefault="001664F6" w:rsidP="004F04DC">
      <w:pPr>
        <w:pStyle w:val="a4"/>
        <w:spacing w:beforeLines="50" w:before="157" w:beforeAutospacing="0" w:afterLines="50" w:after="157" w:afterAutospacing="0" w:line="300" w:lineRule="auto"/>
        <w:rPr>
          <w:rFonts w:ascii="黑体" w:eastAsia="黑体" w:hAnsi="黑体" w:hint="eastAsia"/>
          <w:color w:val="000000"/>
          <w:sz w:val="36"/>
          <w:szCs w:val="36"/>
        </w:rPr>
      </w:pPr>
      <w:r w:rsidRPr="00521435">
        <w:rPr>
          <w:rFonts w:ascii="黑体" w:eastAsia="黑体" w:hAnsi="黑体" w:hint="eastAsia"/>
          <w:color w:val="000000"/>
          <w:sz w:val="36"/>
          <w:szCs w:val="36"/>
        </w:rPr>
        <w:lastRenderedPageBreak/>
        <w:t>参考文献</w:t>
      </w:r>
    </w:p>
    <w:p w14:paraId="0C5E4B73"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1</w:t>
      </w:r>
      <w:r w:rsidRPr="003B2252">
        <w:rPr>
          <w:rFonts w:hint="eastAsia"/>
          <w:color w:val="000000"/>
          <w:kern w:val="0"/>
          <w:szCs w:val="21"/>
        </w:rPr>
        <w:t>．</w:t>
      </w:r>
      <w:r w:rsidRPr="003B2252">
        <w:rPr>
          <w:color w:val="000000"/>
          <w:kern w:val="0"/>
          <w:szCs w:val="21"/>
        </w:rPr>
        <w:t>王国华</w:t>
      </w:r>
      <w:r>
        <w:rPr>
          <w:rFonts w:hint="eastAsia"/>
          <w:color w:val="000000"/>
          <w:kern w:val="0"/>
          <w:szCs w:val="21"/>
        </w:rPr>
        <w:t>、</w:t>
      </w:r>
      <w:r w:rsidRPr="003B2252">
        <w:rPr>
          <w:color w:val="000000"/>
          <w:kern w:val="0"/>
          <w:szCs w:val="21"/>
        </w:rPr>
        <w:t>李克强</w:t>
      </w:r>
      <w:r>
        <w:rPr>
          <w:rFonts w:hint="eastAsia"/>
          <w:color w:val="000000"/>
          <w:kern w:val="0"/>
          <w:szCs w:val="21"/>
        </w:rPr>
        <w:t>.</w:t>
      </w:r>
      <w:r w:rsidRPr="003B2252">
        <w:rPr>
          <w:color w:val="000000"/>
          <w:kern w:val="0"/>
          <w:szCs w:val="21"/>
        </w:rPr>
        <w:t>农村公共产品供给与农民收入问题研究</w:t>
      </w:r>
      <w:r>
        <w:rPr>
          <w:rFonts w:hint="eastAsia"/>
          <w:color w:val="000000"/>
          <w:kern w:val="0"/>
          <w:szCs w:val="21"/>
        </w:rPr>
        <w:t>.</w:t>
      </w:r>
      <w:r w:rsidRPr="003B2252">
        <w:rPr>
          <w:color w:val="000000"/>
          <w:kern w:val="0"/>
          <w:szCs w:val="21"/>
        </w:rPr>
        <w:t>财政研究</w:t>
      </w:r>
      <w:r>
        <w:rPr>
          <w:rFonts w:hint="eastAsia"/>
          <w:color w:val="000000"/>
          <w:kern w:val="0"/>
          <w:szCs w:val="21"/>
        </w:rPr>
        <w:t>，</w:t>
      </w:r>
      <w:r w:rsidRPr="003B2252">
        <w:rPr>
          <w:color w:val="000000"/>
          <w:kern w:val="0"/>
          <w:szCs w:val="21"/>
        </w:rPr>
        <w:t>2003</w:t>
      </w:r>
      <w:r>
        <w:rPr>
          <w:rFonts w:hint="eastAsia"/>
          <w:color w:val="000000"/>
          <w:kern w:val="0"/>
          <w:szCs w:val="21"/>
        </w:rPr>
        <w:t>（</w:t>
      </w:r>
      <w:r>
        <w:rPr>
          <w:rFonts w:hint="eastAsia"/>
          <w:color w:val="000000"/>
          <w:kern w:val="0"/>
          <w:szCs w:val="21"/>
        </w:rPr>
        <w:t>1</w:t>
      </w:r>
      <w:r>
        <w:rPr>
          <w:rFonts w:hint="eastAsia"/>
          <w:color w:val="000000"/>
          <w:kern w:val="0"/>
          <w:szCs w:val="21"/>
        </w:rPr>
        <w:t>）</w:t>
      </w:r>
      <w:r>
        <w:rPr>
          <w:color w:val="000000"/>
          <w:kern w:val="0"/>
          <w:szCs w:val="21"/>
        </w:rPr>
        <w:t>.</w:t>
      </w:r>
    </w:p>
    <w:p w14:paraId="18813C6B"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2</w:t>
      </w:r>
      <w:r w:rsidRPr="003B2252">
        <w:rPr>
          <w:rFonts w:hint="eastAsia"/>
          <w:color w:val="000000"/>
          <w:kern w:val="0"/>
          <w:szCs w:val="21"/>
        </w:rPr>
        <w:t>．</w:t>
      </w:r>
      <w:r w:rsidRPr="003B2252">
        <w:rPr>
          <w:color w:val="000000"/>
          <w:kern w:val="0"/>
          <w:szCs w:val="21"/>
        </w:rPr>
        <w:t>吴士健</w:t>
      </w:r>
      <w:r>
        <w:rPr>
          <w:rFonts w:hint="eastAsia"/>
          <w:color w:val="000000"/>
          <w:kern w:val="0"/>
          <w:szCs w:val="21"/>
        </w:rPr>
        <w:t>、</w:t>
      </w:r>
      <w:r w:rsidRPr="003B2252">
        <w:rPr>
          <w:color w:val="000000"/>
          <w:kern w:val="0"/>
          <w:szCs w:val="21"/>
        </w:rPr>
        <w:t>薛兴利</w:t>
      </w:r>
      <w:r>
        <w:rPr>
          <w:rFonts w:hint="eastAsia"/>
          <w:color w:val="000000"/>
          <w:kern w:val="0"/>
          <w:szCs w:val="21"/>
        </w:rPr>
        <w:t>、</w:t>
      </w:r>
      <w:r w:rsidRPr="003B2252">
        <w:rPr>
          <w:color w:val="000000"/>
          <w:kern w:val="0"/>
          <w:szCs w:val="21"/>
        </w:rPr>
        <w:t>左臣明</w:t>
      </w:r>
      <w:r>
        <w:rPr>
          <w:rFonts w:hint="eastAsia"/>
          <w:color w:val="000000"/>
          <w:kern w:val="0"/>
          <w:szCs w:val="21"/>
        </w:rPr>
        <w:t>.</w:t>
      </w:r>
      <w:r w:rsidRPr="003B2252">
        <w:rPr>
          <w:color w:val="000000"/>
          <w:kern w:val="0"/>
          <w:szCs w:val="21"/>
        </w:rPr>
        <w:t>试论农村公共产品供给体制的改革与完善</w:t>
      </w:r>
      <w:r w:rsidRPr="003B2252">
        <w:rPr>
          <w:color w:val="000000"/>
          <w:kern w:val="0"/>
          <w:szCs w:val="21"/>
        </w:rPr>
        <w:t>.</w:t>
      </w:r>
    </w:p>
    <w:p w14:paraId="30F78CD8" w14:textId="77777777" w:rsidR="0054678D" w:rsidRPr="003B2252" w:rsidRDefault="0054678D" w:rsidP="0054678D">
      <w:pPr>
        <w:widowControl/>
        <w:tabs>
          <w:tab w:val="left" w:pos="8322"/>
        </w:tabs>
        <w:spacing w:line="300" w:lineRule="auto"/>
        <w:ind w:firstLineChars="98" w:firstLine="206"/>
        <w:rPr>
          <w:color w:val="000000"/>
          <w:kern w:val="0"/>
          <w:szCs w:val="21"/>
        </w:rPr>
      </w:pPr>
      <w:r w:rsidRPr="003B2252">
        <w:rPr>
          <w:color w:val="000000"/>
          <w:kern w:val="0"/>
          <w:szCs w:val="21"/>
        </w:rPr>
        <w:t>农业经济问题</w:t>
      </w:r>
      <w:r>
        <w:rPr>
          <w:rFonts w:hint="eastAsia"/>
          <w:color w:val="000000"/>
          <w:kern w:val="0"/>
          <w:szCs w:val="21"/>
        </w:rPr>
        <w:t>，</w:t>
      </w:r>
      <w:r w:rsidRPr="003B2252">
        <w:rPr>
          <w:color w:val="000000"/>
          <w:kern w:val="0"/>
          <w:szCs w:val="21"/>
        </w:rPr>
        <w:t>2002</w:t>
      </w:r>
      <w:r>
        <w:rPr>
          <w:rFonts w:hint="eastAsia"/>
          <w:color w:val="000000"/>
          <w:kern w:val="0"/>
          <w:szCs w:val="21"/>
        </w:rPr>
        <w:t>.</w:t>
      </w:r>
    </w:p>
    <w:p w14:paraId="23E3083F"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3</w:t>
      </w:r>
      <w:r w:rsidRPr="003B2252">
        <w:rPr>
          <w:rFonts w:hint="eastAsia"/>
          <w:color w:val="000000"/>
          <w:kern w:val="0"/>
          <w:szCs w:val="21"/>
        </w:rPr>
        <w:t>．</w:t>
      </w:r>
      <w:r w:rsidRPr="003B2252">
        <w:rPr>
          <w:color w:val="000000"/>
          <w:kern w:val="0"/>
          <w:szCs w:val="21"/>
        </w:rPr>
        <w:t>李建国</w:t>
      </w:r>
      <w:r>
        <w:rPr>
          <w:rFonts w:hint="eastAsia"/>
          <w:color w:val="000000"/>
          <w:kern w:val="0"/>
          <w:szCs w:val="21"/>
        </w:rPr>
        <w:t>.</w:t>
      </w:r>
      <w:r w:rsidRPr="003B2252">
        <w:rPr>
          <w:color w:val="000000"/>
          <w:kern w:val="0"/>
          <w:szCs w:val="21"/>
        </w:rPr>
        <w:t>论增加农村公共产品供给</w:t>
      </w:r>
      <w:r>
        <w:rPr>
          <w:rFonts w:hint="eastAsia"/>
          <w:color w:val="000000"/>
          <w:kern w:val="0"/>
          <w:szCs w:val="21"/>
        </w:rPr>
        <w:t>.</w:t>
      </w:r>
      <w:r w:rsidRPr="003B2252">
        <w:rPr>
          <w:color w:val="000000"/>
          <w:kern w:val="0"/>
          <w:szCs w:val="21"/>
        </w:rPr>
        <w:t>光明日报</w:t>
      </w:r>
      <w:r w:rsidR="00B204B4">
        <w:rPr>
          <w:rFonts w:hint="eastAsia"/>
          <w:color w:val="000000"/>
          <w:kern w:val="0"/>
          <w:szCs w:val="21"/>
        </w:rPr>
        <w:t>，</w:t>
      </w:r>
      <w:r w:rsidRPr="003B2252">
        <w:rPr>
          <w:color w:val="000000"/>
          <w:kern w:val="0"/>
          <w:szCs w:val="21"/>
        </w:rPr>
        <w:t>2004</w:t>
      </w:r>
      <w:r>
        <w:rPr>
          <w:color w:val="000000"/>
          <w:kern w:val="0"/>
          <w:szCs w:val="21"/>
        </w:rPr>
        <w:t>.</w:t>
      </w:r>
      <w:r w:rsidRPr="003B2252">
        <w:rPr>
          <w:color w:val="000000"/>
          <w:kern w:val="0"/>
          <w:szCs w:val="21"/>
        </w:rPr>
        <w:t xml:space="preserve"> </w:t>
      </w:r>
    </w:p>
    <w:p w14:paraId="57C02131"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4</w:t>
      </w:r>
      <w:r w:rsidRPr="003B2252">
        <w:rPr>
          <w:rFonts w:hint="eastAsia"/>
          <w:color w:val="000000"/>
          <w:kern w:val="0"/>
          <w:szCs w:val="21"/>
        </w:rPr>
        <w:t>．</w:t>
      </w:r>
      <w:r w:rsidRPr="003B2252">
        <w:rPr>
          <w:color w:val="000000"/>
          <w:kern w:val="0"/>
          <w:szCs w:val="21"/>
        </w:rPr>
        <w:t>刘保平</w:t>
      </w:r>
      <w:r>
        <w:rPr>
          <w:rFonts w:hint="eastAsia"/>
          <w:color w:val="000000"/>
          <w:kern w:val="0"/>
          <w:szCs w:val="21"/>
        </w:rPr>
        <w:t>、</w:t>
      </w:r>
      <w:r w:rsidRPr="003B2252">
        <w:rPr>
          <w:color w:val="000000"/>
          <w:kern w:val="0"/>
          <w:szCs w:val="21"/>
        </w:rPr>
        <w:t>秦国民</w:t>
      </w:r>
      <w:r>
        <w:rPr>
          <w:rFonts w:hint="eastAsia"/>
          <w:color w:val="000000"/>
          <w:kern w:val="0"/>
          <w:szCs w:val="21"/>
        </w:rPr>
        <w:t>.</w:t>
      </w:r>
      <w:r w:rsidRPr="003B2252">
        <w:rPr>
          <w:color w:val="000000"/>
          <w:kern w:val="0"/>
          <w:szCs w:val="21"/>
        </w:rPr>
        <w:t>试论农村公共产品供给体制</w:t>
      </w:r>
      <w:r>
        <w:rPr>
          <w:rFonts w:hint="eastAsia"/>
          <w:color w:val="000000"/>
          <w:kern w:val="0"/>
          <w:szCs w:val="21"/>
        </w:rPr>
        <w:t>：</w:t>
      </w:r>
      <w:r w:rsidRPr="003B2252">
        <w:rPr>
          <w:color w:val="000000"/>
          <w:kern w:val="0"/>
          <w:szCs w:val="21"/>
        </w:rPr>
        <w:t>现状、问题与改革</w:t>
      </w:r>
      <w:r>
        <w:rPr>
          <w:rFonts w:hint="eastAsia"/>
          <w:color w:val="000000"/>
          <w:kern w:val="0"/>
          <w:szCs w:val="21"/>
        </w:rPr>
        <w:t>.</w:t>
      </w:r>
    </w:p>
    <w:p w14:paraId="00C63982" w14:textId="77777777" w:rsidR="0054678D" w:rsidRPr="003B2252" w:rsidRDefault="0054678D" w:rsidP="0054678D">
      <w:pPr>
        <w:widowControl/>
        <w:tabs>
          <w:tab w:val="left" w:pos="8322"/>
        </w:tabs>
        <w:spacing w:line="300" w:lineRule="auto"/>
        <w:ind w:firstLineChars="98" w:firstLine="206"/>
        <w:rPr>
          <w:color w:val="000000"/>
          <w:kern w:val="0"/>
          <w:szCs w:val="21"/>
        </w:rPr>
      </w:pPr>
      <w:r w:rsidRPr="003B2252">
        <w:rPr>
          <w:color w:val="000000"/>
          <w:kern w:val="0"/>
          <w:szCs w:val="21"/>
        </w:rPr>
        <w:t>甘肃社会科学</w:t>
      </w:r>
      <w:r>
        <w:rPr>
          <w:rFonts w:hint="eastAsia"/>
          <w:color w:val="000000"/>
          <w:kern w:val="0"/>
          <w:szCs w:val="21"/>
        </w:rPr>
        <w:t>，</w:t>
      </w:r>
      <w:r w:rsidRPr="003B2252">
        <w:rPr>
          <w:color w:val="000000"/>
          <w:kern w:val="0"/>
          <w:szCs w:val="21"/>
        </w:rPr>
        <w:t>2003</w:t>
      </w:r>
      <w:r>
        <w:rPr>
          <w:color w:val="000000"/>
          <w:kern w:val="0"/>
          <w:szCs w:val="21"/>
        </w:rPr>
        <w:t>.</w:t>
      </w:r>
    </w:p>
    <w:p w14:paraId="4F98E87F"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5</w:t>
      </w:r>
      <w:r w:rsidRPr="003B2252">
        <w:rPr>
          <w:rFonts w:hint="eastAsia"/>
          <w:color w:val="000000"/>
          <w:kern w:val="0"/>
          <w:szCs w:val="21"/>
        </w:rPr>
        <w:t>．</w:t>
      </w:r>
      <w:r w:rsidRPr="003B2252">
        <w:rPr>
          <w:color w:val="000000"/>
          <w:kern w:val="0"/>
          <w:szCs w:val="21"/>
        </w:rPr>
        <w:t>陶勇</w:t>
      </w:r>
      <w:r>
        <w:rPr>
          <w:rFonts w:hint="eastAsia"/>
          <w:color w:val="000000"/>
          <w:kern w:val="0"/>
          <w:szCs w:val="21"/>
        </w:rPr>
        <w:t>.</w:t>
      </w:r>
      <w:r w:rsidRPr="003B2252">
        <w:rPr>
          <w:color w:val="000000"/>
          <w:kern w:val="0"/>
          <w:szCs w:val="21"/>
        </w:rPr>
        <w:t>农村公共产品供给与农民负担问题探索</w:t>
      </w:r>
      <w:r>
        <w:rPr>
          <w:color w:val="000000"/>
          <w:kern w:val="0"/>
          <w:szCs w:val="21"/>
        </w:rPr>
        <w:t>.</w:t>
      </w:r>
      <w:r w:rsidRPr="003B2252">
        <w:rPr>
          <w:color w:val="000000"/>
          <w:kern w:val="0"/>
          <w:szCs w:val="21"/>
        </w:rPr>
        <w:t>财贸经济，</w:t>
      </w:r>
      <w:r w:rsidRPr="003B2252">
        <w:rPr>
          <w:color w:val="000000"/>
          <w:kern w:val="0"/>
          <w:szCs w:val="21"/>
        </w:rPr>
        <w:t>2001</w:t>
      </w:r>
      <w:r>
        <w:rPr>
          <w:rFonts w:hint="eastAsia"/>
          <w:color w:val="000000"/>
          <w:kern w:val="0"/>
          <w:szCs w:val="21"/>
        </w:rPr>
        <w:t>（</w:t>
      </w:r>
      <w:r>
        <w:rPr>
          <w:rFonts w:hint="eastAsia"/>
          <w:color w:val="000000"/>
          <w:kern w:val="0"/>
          <w:szCs w:val="21"/>
        </w:rPr>
        <w:t>1</w:t>
      </w:r>
      <w:r>
        <w:rPr>
          <w:color w:val="000000"/>
          <w:kern w:val="0"/>
          <w:szCs w:val="21"/>
        </w:rPr>
        <w:t>0</w:t>
      </w:r>
      <w:r>
        <w:rPr>
          <w:rFonts w:hint="eastAsia"/>
          <w:color w:val="000000"/>
          <w:kern w:val="0"/>
          <w:szCs w:val="21"/>
        </w:rPr>
        <w:t>）</w:t>
      </w:r>
      <w:r>
        <w:rPr>
          <w:rFonts w:hint="eastAsia"/>
          <w:color w:val="000000"/>
          <w:kern w:val="0"/>
          <w:szCs w:val="21"/>
        </w:rPr>
        <w:t>.</w:t>
      </w:r>
    </w:p>
    <w:p w14:paraId="381C39CA"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6</w:t>
      </w:r>
      <w:r w:rsidRPr="003B2252">
        <w:rPr>
          <w:rFonts w:hint="eastAsia"/>
          <w:color w:val="000000"/>
          <w:kern w:val="0"/>
          <w:szCs w:val="21"/>
        </w:rPr>
        <w:t>．</w:t>
      </w:r>
      <w:r w:rsidRPr="003B2252">
        <w:rPr>
          <w:color w:val="000000"/>
          <w:kern w:val="0"/>
          <w:szCs w:val="21"/>
        </w:rPr>
        <w:t>吴士健、薛兴利、左臣明</w:t>
      </w:r>
      <w:r>
        <w:rPr>
          <w:rFonts w:hint="eastAsia"/>
          <w:color w:val="000000"/>
          <w:kern w:val="0"/>
          <w:szCs w:val="21"/>
        </w:rPr>
        <w:t>.</w:t>
      </w:r>
      <w:r w:rsidRPr="003B2252">
        <w:rPr>
          <w:color w:val="000000"/>
          <w:kern w:val="0"/>
          <w:szCs w:val="21"/>
        </w:rPr>
        <w:t>试论农村公共产品供给体制的改革与完善</w:t>
      </w:r>
      <w:r>
        <w:rPr>
          <w:color w:val="000000"/>
          <w:kern w:val="0"/>
          <w:szCs w:val="21"/>
        </w:rPr>
        <w:t>.</w:t>
      </w:r>
      <w:r w:rsidRPr="003B2252">
        <w:rPr>
          <w:color w:val="000000"/>
          <w:kern w:val="0"/>
          <w:szCs w:val="21"/>
        </w:rPr>
        <w:t>农业经</w:t>
      </w:r>
    </w:p>
    <w:p w14:paraId="2DE1BDAB" w14:textId="77777777" w:rsidR="0054678D" w:rsidRPr="003B2252" w:rsidRDefault="0054678D" w:rsidP="0054678D">
      <w:pPr>
        <w:widowControl/>
        <w:tabs>
          <w:tab w:val="left" w:pos="8322"/>
        </w:tabs>
        <w:spacing w:line="300" w:lineRule="auto"/>
        <w:ind w:firstLineChars="147" w:firstLine="309"/>
        <w:rPr>
          <w:color w:val="000000"/>
          <w:kern w:val="0"/>
          <w:szCs w:val="21"/>
        </w:rPr>
      </w:pPr>
      <w:r w:rsidRPr="003B2252">
        <w:rPr>
          <w:color w:val="000000"/>
          <w:kern w:val="0"/>
          <w:szCs w:val="21"/>
        </w:rPr>
        <w:t>济问题</w:t>
      </w:r>
      <w:r>
        <w:rPr>
          <w:rFonts w:hint="eastAsia"/>
          <w:color w:val="000000"/>
          <w:kern w:val="0"/>
          <w:szCs w:val="21"/>
        </w:rPr>
        <w:t>，</w:t>
      </w: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14:paraId="4836274E"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7</w:t>
      </w:r>
      <w:r w:rsidRPr="003B2252">
        <w:rPr>
          <w:rFonts w:hint="eastAsia"/>
          <w:color w:val="000000"/>
          <w:kern w:val="0"/>
          <w:szCs w:val="21"/>
        </w:rPr>
        <w:t>．</w:t>
      </w:r>
      <w:r w:rsidRPr="003B2252">
        <w:rPr>
          <w:color w:val="000000"/>
          <w:kern w:val="0"/>
          <w:szCs w:val="21"/>
        </w:rPr>
        <w:t>熊巍</w:t>
      </w:r>
      <w:r>
        <w:rPr>
          <w:rFonts w:hint="eastAsia"/>
          <w:color w:val="000000"/>
          <w:kern w:val="0"/>
          <w:szCs w:val="21"/>
        </w:rPr>
        <w:t>.</w:t>
      </w:r>
      <w:r w:rsidRPr="003B2252">
        <w:rPr>
          <w:color w:val="000000"/>
          <w:kern w:val="0"/>
          <w:szCs w:val="21"/>
        </w:rPr>
        <w:t>农村公共产品供给分析和模式选择</w:t>
      </w:r>
      <w:r>
        <w:rPr>
          <w:color w:val="000000"/>
          <w:kern w:val="0"/>
          <w:szCs w:val="21"/>
        </w:rPr>
        <w:t>.</w:t>
      </w:r>
      <w:r w:rsidRPr="003B2252">
        <w:rPr>
          <w:color w:val="000000"/>
          <w:kern w:val="0"/>
          <w:szCs w:val="21"/>
        </w:rPr>
        <w:t>中国农村经济，</w:t>
      </w: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14:paraId="608EC189"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8</w:t>
      </w:r>
      <w:r w:rsidRPr="003B2252">
        <w:rPr>
          <w:rFonts w:hint="eastAsia"/>
          <w:color w:val="000000"/>
          <w:kern w:val="0"/>
          <w:szCs w:val="21"/>
        </w:rPr>
        <w:t>．</w:t>
      </w:r>
      <w:r w:rsidRPr="003B2252">
        <w:rPr>
          <w:color w:val="000000"/>
          <w:kern w:val="0"/>
          <w:szCs w:val="21"/>
        </w:rPr>
        <w:t>张军</w:t>
      </w:r>
      <w:r>
        <w:rPr>
          <w:rFonts w:hint="eastAsia"/>
          <w:color w:val="000000"/>
          <w:kern w:val="0"/>
          <w:szCs w:val="21"/>
        </w:rPr>
        <w:t>.</w:t>
      </w:r>
      <w:r w:rsidRPr="003B2252">
        <w:rPr>
          <w:color w:val="000000"/>
          <w:kern w:val="0"/>
          <w:szCs w:val="21"/>
        </w:rPr>
        <w:t>农村公共产品的多主体筹资</w:t>
      </w:r>
      <w:r>
        <w:rPr>
          <w:rFonts w:hint="eastAsia"/>
          <w:color w:val="000000"/>
          <w:kern w:val="0"/>
          <w:szCs w:val="21"/>
        </w:rPr>
        <w:t>.</w:t>
      </w:r>
      <w:r w:rsidRPr="003B2252">
        <w:rPr>
          <w:color w:val="000000"/>
          <w:kern w:val="0"/>
          <w:szCs w:val="21"/>
        </w:rPr>
        <w:t>经济参考报，</w:t>
      </w:r>
      <w:r w:rsidRPr="003B2252">
        <w:rPr>
          <w:color w:val="000000"/>
          <w:kern w:val="0"/>
          <w:szCs w:val="21"/>
        </w:rPr>
        <w:t>2005</w:t>
      </w:r>
      <w:r>
        <w:rPr>
          <w:color w:val="000000"/>
          <w:kern w:val="0"/>
          <w:szCs w:val="21"/>
        </w:rPr>
        <w:t>.</w:t>
      </w:r>
    </w:p>
    <w:p w14:paraId="5FA39BAE"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9</w:t>
      </w:r>
      <w:r w:rsidRPr="003B2252">
        <w:rPr>
          <w:rFonts w:hint="eastAsia"/>
          <w:color w:val="000000"/>
          <w:kern w:val="0"/>
          <w:szCs w:val="21"/>
        </w:rPr>
        <w:t>．</w:t>
      </w:r>
      <w:r w:rsidRPr="003B2252">
        <w:rPr>
          <w:color w:val="000000"/>
          <w:kern w:val="0"/>
          <w:szCs w:val="21"/>
        </w:rPr>
        <w:t>陶勇</w:t>
      </w:r>
      <w:r>
        <w:rPr>
          <w:rFonts w:hint="eastAsia"/>
          <w:color w:val="000000"/>
          <w:kern w:val="0"/>
          <w:szCs w:val="21"/>
        </w:rPr>
        <w:t>.</w:t>
      </w:r>
      <w:r w:rsidRPr="003B2252">
        <w:rPr>
          <w:color w:val="000000"/>
          <w:kern w:val="0"/>
          <w:szCs w:val="21"/>
        </w:rPr>
        <w:t>中国农村公共产品供给与农民负担问题探索</w:t>
      </w:r>
      <w:r>
        <w:rPr>
          <w:rFonts w:hint="eastAsia"/>
          <w:color w:val="000000"/>
          <w:kern w:val="0"/>
          <w:szCs w:val="21"/>
        </w:rPr>
        <w:t>.</w:t>
      </w:r>
      <w:r w:rsidRPr="003B2252">
        <w:rPr>
          <w:color w:val="000000"/>
          <w:kern w:val="0"/>
          <w:szCs w:val="21"/>
        </w:rPr>
        <w:t>财贸经济</w:t>
      </w:r>
      <w:r>
        <w:rPr>
          <w:rFonts w:hint="eastAsia"/>
          <w:color w:val="000000"/>
          <w:kern w:val="0"/>
          <w:szCs w:val="21"/>
        </w:rPr>
        <w:t>，</w:t>
      </w:r>
      <w:r w:rsidRPr="003B2252">
        <w:rPr>
          <w:color w:val="000000"/>
          <w:kern w:val="0"/>
          <w:szCs w:val="21"/>
        </w:rPr>
        <w:t>2001</w:t>
      </w:r>
      <w:r>
        <w:rPr>
          <w:color w:val="000000"/>
          <w:kern w:val="0"/>
          <w:szCs w:val="21"/>
        </w:rPr>
        <w:t>.</w:t>
      </w:r>
    </w:p>
    <w:p w14:paraId="2298462B" w14:textId="77777777"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10</w:t>
      </w:r>
      <w:r w:rsidRPr="003B2252">
        <w:rPr>
          <w:rFonts w:hint="eastAsia"/>
          <w:color w:val="000000"/>
          <w:kern w:val="0"/>
          <w:szCs w:val="21"/>
        </w:rPr>
        <w:t>．</w:t>
      </w:r>
      <w:r w:rsidRPr="003B2252">
        <w:rPr>
          <w:color w:val="000000"/>
          <w:kern w:val="0"/>
          <w:szCs w:val="21"/>
        </w:rPr>
        <w:t>林万龙</w:t>
      </w:r>
      <w:r>
        <w:rPr>
          <w:rFonts w:hint="eastAsia"/>
          <w:color w:val="000000"/>
          <w:kern w:val="0"/>
          <w:szCs w:val="21"/>
        </w:rPr>
        <w:t>.</w:t>
      </w:r>
      <w:r w:rsidRPr="003B2252">
        <w:rPr>
          <w:color w:val="000000"/>
          <w:kern w:val="0"/>
          <w:szCs w:val="21"/>
        </w:rPr>
        <w:t>乡村社区公共产品的制度外筹资：历史、现状及改革</w:t>
      </w:r>
      <w:r>
        <w:rPr>
          <w:color w:val="000000"/>
          <w:kern w:val="0"/>
          <w:szCs w:val="21"/>
        </w:rPr>
        <w:t>.</w:t>
      </w:r>
      <w:r w:rsidRPr="003B2252">
        <w:rPr>
          <w:color w:val="000000"/>
          <w:kern w:val="0"/>
          <w:szCs w:val="21"/>
        </w:rPr>
        <w:t>中国农村经济，</w:t>
      </w:r>
    </w:p>
    <w:p w14:paraId="46C89EEF" w14:textId="77777777" w:rsidR="0054678D" w:rsidRDefault="0054678D" w:rsidP="0054678D">
      <w:pPr>
        <w:widowControl/>
        <w:tabs>
          <w:tab w:val="left" w:pos="8322"/>
        </w:tabs>
        <w:spacing w:line="300" w:lineRule="auto"/>
        <w:ind w:firstLineChars="196" w:firstLine="412"/>
        <w:rPr>
          <w:color w:val="000000"/>
          <w:kern w:val="0"/>
          <w:szCs w:val="21"/>
        </w:rPr>
      </w:pP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14:paraId="19862353"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11</w:t>
      </w:r>
      <w:r>
        <w:rPr>
          <w:rFonts w:hint="eastAsia"/>
          <w:color w:val="000000"/>
          <w:kern w:val="0"/>
          <w:szCs w:val="21"/>
        </w:rPr>
        <w:t>．</w:t>
      </w:r>
      <w:r w:rsidRPr="003A3CC3">
        <w:rPr>
          <w:rFonts w:hint="eastAsia"/>
          <w:color w:val="000000"/>
          <w:kern w:val="0"/>
          <w:szCs w:val="21"/>
        </w:rPr>
        <w:t>夏英</w:t>
      </w:r>
      <w:r w:rsidRPr="003A3CC3">
        <w:rPr>
          <w:rFonts w:hint="eastAsia"/>
          <w:color w:val="000000"/>
          <w:kern w:val="0"/>
          <w:szCs w:val="21"/>
        </w:rPr>
        <w:t>.</w:t>
      </w:r>
      <w:r w:rsidRPr="003A3CC3">
        <w:rPr>
          <w:rFonts w:hint="eastAsia"/>
          <w:color w:val="000000"/>
          <w:kern w:val="0"/>
          <w:szCs w:val="21"/>
        </w:rPr>
        <w:t>农业产业化经营的组织模式与绩效评价</w:t>
      </w:r>
      <w:r>
        <w:rPr>
          <w:rFonts w:hint="eastAsia"/>
          <w:color w:val="000000"/>
          <w:kern w:val="0"/>
          <w:szCs w:val="21"/>
        </w:rPr>
        <w:t>.</w:t>
      </w:r>
      <w:r w:rsidRPr="003A3CC3">
        <w:rPr>
          <w:rFonts w:hint="eastAsia"/>
          <w:color w:val="000000"/>
          <w:kern w:val="0"/>
          <w:szCs w:val="21"/>
        </w:rPr>
        <w:t>农业技术经济</w:t>
      </w:r>
      <w:r>
        <w:rPr>
          <w:rFonts w:hint="eastAsia"/>
          <w:color w:val="000000"/>
          <w:kern w:val="0"/>
          <w:szCs w:val="21"/>
        </w:rPr>
        <w:t>，</w:t>
      </w:r>
      <w:r w:rsidRPr="003A3CC3">
        <w:rPr>
          <w:rFonts w:hint="eastAsia"/>
          <w:color w:val="000000"/>
          <w:kern w:val="0"/>
          <w:szCs w:val="21"/>
        </w:rPr>
        <w:t>1999</w:t>
      </w:r>
      <w:r w:rsidRPr="003A3CC3">
        <w:rPr>
          <w:rFonts w:hint="eastAsia"/>
          <w:color w:val="000000"/>
          <w:kern w:val="0"/>
          <w:szCs w:val="21"/>
        </w:rPr>
        <w:t>（</w:t>
      </w:r>
      <w:r w:rsidRPr="003A3CC3">
        <w:rPr>
          <w:rFonts w:hint="eastAsia"/>
          <w:color w:val="000000"/>
          <w:kern w:val="0"/>
          <w:szCs w:val="21"/>
        </w:rPr>
        <w:t>1</w:t>
      </w:r>
      <w:r w:rsidRPr="003A3CC3">
        <w:rPr>
          <w:rFonts w:hint="eastAsia"/>
          <w:color w:val="000000"/>
          <w:kern w:val="0"/>
          <w:szCs w:val="21"/>
        </w:rPr>
        <w:t>）</w:t>
      </w:r>
      <w:r>
        <w:rPr>
          <w:rFonts w:hint="eastAsia"/>
          <w:color w:val="000000"/>
          <w:kern w:val="0"/>
          <w:szCs w:val="21"/>
        </w:rPr>
        <w:t>.</w:t>
      </w:r>
    </w:p>
    <w:p w14:paraId="4A05DB3A"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12</w:t>
      </w:r>
      <w:r>
        <w:rPr>
          <w:rFonts w:hint="eastAsia"/>
          <w:color w:val="000000"/>
          <w:kern w:val="0"/>
          <w:szCs w:val="21"/>
        </w:rPr>
        <w:t>．</w:t>
      </w:r>
      <w:r w:rsidRPr="003A3CC3">
        <w:rPr>
          <w:rFonts w:hint="eastAsia"/>
          <w:color w:val="000000"/>
          <w:kern w:val="0"/>
          <w:szCs w:val="21"/>
        </w:rPr>
        <w:t>尚杰</w:t>
      </w:r>
      <w:r>
        <w:rPr>
          <w:rFonts w:hint="eastAsia"/>
          <w:color w:val="000000"/>
          <w:kern w:val="0"/>
          <w:szCs w:val="21"/>
        </w:rPr>
        <w:t>、</w:t>
      </w:r>
      <w:r w:rsidRPr="003A3CC3">
        <w:rPr>
          <w:rFonts w:hint="eastAsia"/>
          <w:color w:val="000000"/>
          <w:kern w:val="0"/>
          <w:szCs w:val="21"/>
        </w:rPr>
        <w:t>佟光</w:t>
      </w:r>
      <w:r>
        <w:rPr>
          <w:rFonts w:hint="eastAsia"/>
          <w:color w:val="000000"/>
          <w:kern w:val="0"/>
          <w:szCs w:val="21"/>
        </w:rPr>
        <w:t>霁</w:t>
      </w:r>
      <w:r>
        <w:rPr>
          <w:color w:val="000000"/>
          <w:kern w:val="0"/>
          <w:szCs w:val="21"/>
        </w:rPr>
        <w:t>.</w:t>
      </w:r>
      <w:r w:rsidRPr="003A3CC3">
        <w:rPr>
          <w:rFonts w:hint="eastAsia"/>
          <w:color w:val="000000"/>
          <w:kern w:val="0"/>
          <w:szCs w:val="21"/>
        </w:rPr>
        <w:t>黑龙江省绿色食品产业发展探讨</w:t>
      </w:r>
      <w:r>
        <w:rPr>
          <w:rFonts w:hint="eastAsia"/>
          <w:color w:val="000000"/>
          <w:kern w:val="0"/>
          <w:szCs w:val="21"/>
        </w:rPr>
        <w:t>.</w:t>
      </w:r>
      <w:r w:rsidRPr="003A3CC3">
        <w:rPr>
          <w:rFonts w:hint="eastAsia"/>
          <w:color w:val="000000"/>
          <w:kern w:val="0"/>
          <w:szCs w:val="21"/>
        </w:rPr>
        <w:t>农业经济问题</w:t>
      </w:r>
      <w:r>
        <w:rPr>
          <w:rFonts w:hint="eastAsia"/>
          <w:color w:val="000000"/>
          <w:kern w:val="0"/>
          <w:szCs w:val="21"/>
        </w:rPr>
        <w:t>，</w:t>
      </w:r>
      <w:r w:rsidRPr="003A3CC3">
        <w:rPr>
          <w:rFonts w:hint="eastAsia"/>
          <w:color w:val="000000"/>
          <w:kern w:val="0"/>
          <w:szCs w:val="21"/>
        </w:rPr>
        <w:t>2002</w:t>
      </w:r>
      <w:r w:rsidRPr="003A3CC3">
        <w:rPr>
          <w:rFonts w:hint="eastAsia"/>
          <w:color w:val="000000"/>
          <w:kern w:val="0"/>
          <w:szCs w:val="21"/>
        </w:rPr>
        <w:t>（</w:t>
      </w:r>
      <w:r w:rsidRPr="003A3CC3">
        <w:rPr>
          <w:rFonts w:hint="eastAsia"/>
          <w:color w:val="000000"/>
          <w:kern w:val="0"/>
          <w:szCs w:val="21"/>
        </w:rPr>
        <w:t>11</w:t>
      </w:r>
      <w:r w:rsidRPr="003A3CC3">
        <w:rPr>
          <w:rFonts w:hint="eastAsia"/>
          <w:color w:val="000000"/>
          <w:kern w:val="0"/>
          <w:szCs w:val="21"/>
        </w:rPr>
        <w:t>）</w:t>
      </w:r>
      <w:r>
        <w:rPr>
          <w:rFonts w:hint="eastAsia"/>
          <w:color w:val="000000"/>
          <w:kern w:val="0"/>
          <w:szCs w:val="21"/>
        </w:rPr>
        <w:t>.</w:t>
      </w:r>
    </w:p>
    <w:p w14:paraId="5DB82320"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13</w:t>
      </w:r>
      <w:r>
        <w:rPr>
          <w:rFonts w:hint="eastAsia"/>
          <w:color w:val="000000"/>
          <w:kern w:val="0"/>
          <w:szCs w:val="21"/>
        </w:rPr>
        <w:t>．</w:t>
      </w:r>
      <w:r w:rsidRPr="003A3CC3">
        <w:rPr>
          <w:rFonts w:hint="eastAsia"/>
          <w:color w:val="000000"/>
          <w:kern w:val="0"/>
          <w:szCs w:val="21"/>
        </w:rPr>
        <w:t>孙太清</w:t>
      </w:r>
      <w:r w:rsidRPr="003A3CC3">
        <w:rPr>
          <w:rFonts w:hint="eastAsia"/>
          <w:color w:val="000000"/>
          <w:kern w:val="0"/>
          <w:szCs w:val="21"/>
        </w:rPr>
        <w:t>.</w:t>
      </w:r>
      <w:r w:rsidRPr="003A3CC3">
        <w:rPr>
          <w:rFonts w:hint="eastAsia"/>
          <w:color w:val="000000"/>
          <w:kern w:val="0"/>
          <w:szCs w:val="21"/>
        </w:rPr>
        <w:t>农业产业化：主攻方向与工作重点</w:t>
      </w:r>
      <w:r w:rsidRPr="003A3CC3">
        <w:rPr>
          <w:rFonts w:hint="eastAsia"/>
          <w:color w:val="000000"/>
          <w:kern w:val="0"/>
          <w:szCs w:val="21"/>
        </w:rPr>
        <w:t>.</w:t>
      </w:r>
      <w:r w:rsidRPr="003A3CC3">
        <w:rPr>
          <w:rFonts w:hint="eastAsia"/>
          <w:color w:val="000000"/>
          <w:kern w:val="0"/>
          <w:szCs w:val="21"/>
        </w:rPr>
        <w:t>农业经济问题</w:t>
      </w:r>
      <w:r>
        <w:rPr>
          <w:rFonts w:hint="eastAsia"/>
          <w:color w:val="000000"/>
          <w:kern w:val="0"/>
          <w:szCs w:val="21"/>
        </w:rPr>
        <w:t>，</w:t>
      </w:r>
      <w:r w:rsidRPr="003A3CC3">
        <w:rPr>
          <w:rFonts w:hint="eastAsia"/>
          <w:color w:val="000000"/>
          <w:kern w:val="0"/>
          <w:szCs w:val="21"/>
        </w:rPr>
        <w:t>2002</w:t>
      </w:r>
      <w:r w:rsidRPr="003A3CC3">
        <w:rPr>
          <w:rFonts w:hint="eastAsia"/>
          <w:color w:val="000000"/>
          <w:kern w:val="0"/>
          <w:szCs w:val="21"/>
        </w:rPr>
        <w:t>（</w:t>
      </w:r>
      <w:r w:rsidRPr="003A3CC3">
        <w:rPr>
          <w:rFonts w:hint="eastAsia"/>
          <w:color w:val="000000"/>
          <w:kern w:val="0"/>
          <w:szCs w:val="21"/>
        </w:rPr>
        <w:t>11</w:t>
      </w:r>
      <w:r w:rsidRPr="003A3CC3">
        <w:rPr>
          <w:rFonts w:hint="eastAsia"/>
          <w:color w:val="000000"/>
          <w:kern w:val="0"/>
          <w:szCs w:val="21"/>
        </w:rPr>
        <w:t>）</w:t>
      </w:r>
      <w:r>
        <w:rPr>
          <w:rFonts w:hint="eastAsia"/>
          <w:color w:val="000000"/>
          <w:kern w:val="0"/>
          <w:szCs w:val="21"/>
        </w:rPr>
        <w:t>.</w:t>
      </w:r>
    </w:p>
    <w:p w14:paraId="7C286168"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14</w:t>
      </w:r>
      <w:r>
        <w:rPr>
          <w:rFonts w:hint="eastAsia"/>
          <w:color w:val="000000"/>
          <w:kern w:val="0"/>
          <w:szCs w:val="21"/>
        </w:rPr>
        <w:t>．</w:t>
      </w:r>
      <w:r w:rsidRPr="003A3CC3">
        <w:rPr>
          <w:rFonts w:hint="eastAsia"/>
          <w:color w:val="000000"/>
          <w:kern w:val="0"/>
          <w:szCs w:val="21"/>
        </w:rPr>
        <w:t>魏震声</w:t>
      </w:r>
      <w:r w:rsidRPr="003A3CC3">
        <w:rPr>
          <w:rFonts w:hint="eastAsia"/>
          <w:color w:val="000000"/>
          <w:kern w:val="0"/>
          <w:szCs w:val="21"/>
        </w:rPr>
        <w:t>.</w:t>
      </w:r>
      <w:r w:rsidRPr="003A3CC3">
        <w:rPr>
          <w:rFonts w:hint="eastAsia"/>
          <w:color w:val="000000"/>
          <w:kern w:val="0"/>
          <w:szCs w:val="21"/>
        </w:rPr>
        <w:t>建立新型银企关系</w:t>
      </w:r>
      <w:r w:rsidRPr="003A3CC3">
        <w:rPr>
          <w:rFonts w:hint="eastAsia"/>
          <w:color w:val="000000"/>
          <w:kern w:val="0"/>
          <w:szCs w:val="21"/>
        </w:rPr>
        <w:t>,</w:t>
      </w:r>
      <w:r w:rsidRPr="003A3CC3">
        <w:rPr>
          <w:rFonts w:hint="eastAsia"/>
          <w:color w:val="000000"/>
          <w:kern w:val="0"/>
          <w:szCs w:val="21"/>
        </w:rPr>
        <w:t>促进产业结构调整</w:t>
      </w:r>
      <w:r w:rsidRPr="003A3CC3">
        <w:rPr>
          <w:rFonts w:hint="eastAsia"/>
          <w:color w:val="000000"/>
          <w:kern w:val="0"/>
          <w:szCs w:val="21"/>
        </w:rPr>
        <w:t>.</w:t>
      </w:r>
      <w:r w:rsidRPr="003A3CC3">
        <w:rPr>
          <w:rFonts w:hint="eastAsia"/>
          <w:color w:val="000000"/>
          <w:kern w:val="0"/>
          <w:szCs w:val="21"/>
        </w:rPr>
        <w:t>黑龙江经济报</w:t>
      </w:r>
      <w:r>
        <w:rPr>
          <w:rFonts w:hint="eastAsia"/>
          <w:color w:val="000000"/>
          <w:kern w:val="0"/>
          <w:szCs w:val="21"/>
        </w:rPr>
        <w:t>，</w:t>
      </w:r>
      <w:r w:rsidRPr="003A3CC3">
        <w:rPr>
          <w:rFonts w:hint="eastAsia"/>
          <w:color w:val="000000"/>
          <w:kern w:val="0"/>
          <w:szCs w:val="21"/>
        </w:rPr>
        <w:t>2003.</w:t>
      </w:r>
    </w:p>
    <w:p w14:paraId="342DCA5E"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15</w:t>
      </w:r>
      <w:r>
        <w:rPr>
          <w:rFonts w:hint="eastAsia"/>
          <w:color w:val="000000"/>
          <w:kern w:val="0"/>
          <w:szCs w:val="21"/>
        </w:rPr>
        <w:t>．</w:t>
      </w:r>
      <w:r w:rsidRPr="003A3CC3">
        <w:rPr>
          <w:rFonts w:hint="eastAsia"/>
          <w:color w:val="000000"/>
          <w:kern w:val="0"/>
          <w:szCs w:val="21"/>
        </w:rPr>
        <w:t>张桂英</w:t>
      </w:r>
      <w:r w:rsidRPr="003A3CC3">
        <w:rPr>
          <w:rFonts w:hint="eastAsia"/>
          <w:color w:val="000000"/>
          <w:kern w:val="0"/>
          <w:szCs w:val="21"/>
        </w:rPr>
        <w:t>.</w:t>
      </w:r>
      <w:r w:rsidRPr="003A3CC3">
        <w:rPr>
          <w:rFonts w:hint="eastAsia"/>
          <w:color w:val="000000"/>
          <w:kern w:val="0"/>
          <w:szCs w:val="21"/>
        </w:rPr>
        <w:t>黑龙江省农业产业化驶上高速路</w:t>
      </w:r>
      <w:r w:rsidRPr="003A3CC3">
        <w:rPr>
          <w:rFonts w:hint="eastAsia"/>
          <w:color w:val="000000"/>
          <w:kern w:val="0"/>
          <w:szCs w:val="21"/>
        </w:rPr>
        <w:t>.</w:t>
      </w:r>
      <w:r w:rsidRPr="003A3CC3">
        <w:rPr>
          <w:rFonts w:hint="eastAsia"/>
          <w:color w:val="000000"/>
          <w:kern w:val="0"/>
          <w:szCs w:val="21"/>
        </w:rPr>
        <w:t>黑龙江日报</w:t>
      </w:r>
      <w:r>
        <w:rPr>
          <w:rFonts w:hint="eastAsia"/>
          <w:color w:val="000000"/>
          <w:kern w:val="0"/>
          <w:szCs w:val="21"/>
        </w:rPr>
        <w:t>，</w:t>
      </w:r>
      <w:r w:rsidRPr="003A3CC3">
        <w:rPr>
          <w:rFonts w:hint="eastAsia"/>
          <w:color w:val="000000"/>
          <w:kern w:val="0"/>
          <w:szCs w:val="21"/>
        </w:rPr>
        <w:t>2004.</w:t>
      </w:r>
    </w:p>
    <w:p w14:paraId="5BB94E17"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16</w:t>
      </w:r>
      <w:r>
        <w:rPr>
          <w:rFonts w:hint="eastAsia"/>
          <w:color w:val="000000"/>
          <w:kern w:val="0"/>
          <w:szCs w:val="21"/>
        </w:rPr>
        <w:t>．</w:t>
      </w:r>
      <w:r w:rsidRPr="003A3CC3">
        <w:rPr>
          <w:rFonts w:hint="eastAsia"/>
          <w:color w:val="000000"/>
          <w:kern w:val="0"/>
          <w:szCs w:val="21"/>
        </w:rPr>
        <w:t>A.J.</w:t>
      </w:r>
      <w:r w:rsidRPr="003A3CC3">
        <w:rPr>
          <w:rFonts w:hint="eastAsia"/>
          <w:color w:val="000000"/>
          <w:kern w:val="0"/>
          <w:szCs w:val="21"/>
        </w:rPr>
        <w:t>雷纳</w:t>
      </w:r>
      <w:r>
        <w:rPr>
          <w:rFonts w:hint="eastAsia"/>
          <w:color w:val="000000"/>
          <w:kern w:val="0"/>
          <w:szCs w:val="21"/>
        </w:rPr>
        <w:t>、</w:t>
      </w:r>
      <w:r w:rsidRPr="003A3CC3">
        <w:rPr>
          <w:rFonts w:hint="eastAsia"/>
          <w:color w:val="000000"/>
          <w:kern w:val="0"/>
          <w:szCs w:val="21"/>
        </w:rPr>
        <w:t>A.D.</w:t>
      </w:r>
      <w:r w:rsidRPr="003A3CC3">
        <w:rPr>
          <w:rFonts w:hint="eastAsia"/>
          <w:color w:val="000000"/>
          <w:kern w:val="0"/>
          <w:szCs w:val="21"/>
        </w:rPr>
        <w:t>克尔曼</w:t>
      </w:r>
      <w:r w:rsidRPr="003A3CC3">
        <w:rPr>
          <w:rFonts w:hint="eastAsia"/>
          <w:color w:val="000000"/>
          <w:kern w:val="0"/>
          <w:szCs w:val="21"/>
        </w:rPr>
        <w:t>.</w:t>
      </w:r>
      <w:r w:rsidRPr="003A3CC3">
        <w:rPr>
          <w:rFonts w:hint="eastAsia"/>
          <w:color w:val="000000"/>
          <w:kern w:val="0"/>
          <w:szCs w:val="21"/>
        </w:rPr>
        <w:t>农业经济学前沿问题</w:t>
      </w:r>
      <w:r w:rsidRPr="003A3CC3">
        <w:rPr>
          <w:rFonts w:hint="eastAsia"/>
          <w:color w:val="000000"/>
          <w:kern w:val="0"/>
          <w:szCs w:val="21"/>
        </w:rPr>
        <w:t>.</w:t>
      </w:r>
      <w:r w:rsidRPr="003A3CC3">
        <w:rPr>
          <w:rFonts w:hint="eastAsia"/>
          <w:color w:val="000000"/>
          <w:kern w:val="0"/>
          <w:szCs w:val="21"/>
        </w:rPr>
        <w:t>中央税务出版社</w:t>
      </w:r>
      <w:r>
        <w:rPr>
          <w:rFonts w:hint="eastAsia"/>
          <w:color w:val="000000"/>
          <w:kern w:val="0"/>
          <w:szCs w:val="21"/>
        </w:rPr>
        <w:t>，</w:t>
      </w:r>
      <w:r w:rsidRPr="003A3CC3">
        <w:rPr>
          <w:rFonts w:hint="eastAsia"/>
          <w:color w:val="000000"/>
          <w:kern w:val="0"/>
          <w:szCs w:val="21"/>
        </w:rPr>
        <w:t>2000</w:t>
      </w:r>
      <w:r>
        <w:rPr>
          <w:color w:val="000000"/>
          <w:kern w:val="0"/>
          <w:szCs w:val="21"/>
        </w:rPr>
        <w:t>.</w:t>
      </w:r>
    </w:p>
    <w:p w14:paraId="6EF5AF4E"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17</w:t>
      </w:r>
      <w:r>
        <w:rPr>
          <w:rFonts w:hint="eastAsia"/>
          <w:color w:val="000000"/>
          <w:kern w:val="0"/>
          <w:szCs w:val="21"/>
        </w:rPr>
        <w:t>．</w:t>
      </w:r>
      <w:r w:rsidRPr="003A3CC3">
        <w:rPr>
          <w:rFonts w:hint="eastAsia"/>
          <w:color w:val="000000"/>
          <w:kern w:val="0"/>
          <w:szCs w:val="21"/>
        </w:rPr>
        <w:t>恰亚诺夫</w:t>
      </w:r>
      <w:r w:rsidRPr="003A3CC3">
        <w:rPr>
          <w:rFonts w:hint="eastAsia"/>
          <w:color w:val="000000"/>
          <w:kern w:val="0"/>
          <w:szCs w:val="21"/>
        </w:rPr>
        <w:t>.</w:t>
      </w:r>
      <w:r w:rsidRPr="003A3CC3">
        <w:rPr>
          <w:rFonts w:hint="eastAsia"/>
          <w:color w:val="000000"/>
          <w:kern w:val="0"/>
          <w:szCs w:val="21"/>
        </w:rPr>
        <w:t>农民的经济组织</w:t>
      </w:r>
      <w:r w:rsidRPr="003A3CC3">
        <w:rPr>
          <w:rFonts w:hint="eastAsia"/>
          <w:color w:val="000000"/>
          <w:kern w:val="0"/>
          <w:szCs w:val="21"/>
        </w:rPr>
        <w:t>.</w:t>
      </w:r>
      <w:r w:rsidRPr="003A3CC3">
        <w:rPr>
          <w:rFonts w:hint="eastAsia"/>
          <w:color w:val="000000"/>
          <w:kern w:val="0"/>
          <w:szCs w:val="21"/>
        </w:rPr>
        <w:t>中央编译出版社</w:t>
      </w:r>
      <w:r>
        <w:rPr>
          <w:rFonts w:hint="eastAsia"/>
          <w:color w:val="000000"/>
          <w:kern w:val="0"/>
          <w:szCs w:val="21"/>
        </w:rPr>
        <w:t>，</w:t>
      </w:r>
      <w:r w:rsidRPr="003A3CC3">
        <w:rPr>
          <w:rFonts w:hint="eastAsia"/>
          <w:color w:val="000000"/>
          <w:kern w:val="0"/>
          <w:szCs w:val="21"/>
        </w:rPr>
        <w:t>1996</w:t>
      </w:r>
      <w:r>
        <w:rPr>
          <w:color w:val="000000"/>
          <w:kern w:val="0"/>
          <w:szCs w:val="21"/>
        </w:rPr>
        <w:t>.</w:t>
      </w:r>
    </w:p>
    <w:p w14:paraId="62533334"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18</w:t>
      </w:r>
      <w:r>
        <w:rPr>
          <w:rFonts w:hint="eastAsia"/>
          <w:color w:val="000000"/>
          <w:kern w:val="0"/>
          <w:szCs w:val="21"/>
        </w:rPr>
        <w:t>．</w:t>
      </w:r>
      <w:r w:rsidRPr="003A3CC3">
        <w:rPr>
          <w:rFonts w:hint="eastAsia"/>
          <w:color w:val="000000"/>
          <w:kern w:val="0"/>
          <w:szCs w:val="21"/>
        </w:rPr>
        <w:t>速水佑次郎</w:t>
      </w:r>
      <w:r>
        <w:rPr>
          <w:rFonts w:hint="eastAsia"/>
          <w:color w:val="000000"/>
          <w:kern w:val="0"/>
          <w:szCs w:val="21"/>
        </w:rPr>
        <w:t>、</w:t>
      </w:r>
      <w:r w:rsidRPr="003A3CC3">
        <w:rPr>
          <w:rFonts w:hint="eastAsia"/>
          <w:color w:val="000000"/>
          <w:kern w:val="0"/>
          <w:szCs w:val="21"/>
        </w:rPr>
        <w:t>费农</w:t>
      </w:r>
      <w:r w:rsidRPr="003A3CC3">
        <w:rPr>
          <w:rFonts w:hint="eastAsia"/>
          <w:color w:val="000000"/>
          <w:kern w:val="0"/>
          <w:szCs w:val="21"/>
        </w:rPr>
        <w:t>.</w:t>
      </w:r>
      <w:r w:rsidRPr="003A3CC3">
        <w:rPr>
          <w:rFonts w:hint="eastAsia"/>
          <w:color w:val="000000"/>
          <w:kern w:val="0"/>
          <w:szCs w:val="21"/>
        </w:rPr>
        <w:t>拉坦</w:t>
      </w:r>
      <w:r w:rsidRPr="003A3CC3">
        <w:rPr>
          <w:rFonts w:hint="eastAsia"/>
          <w:color w:val="000000"/>
          <w:kern w:val="0"/>
          <w:szCs w:val="21"/>
        </w:rPr>
        <w:t>.</w:t>
      </w:r>
      <w:r w:rsidRPr="003A3CC3">
        <w:rPr>
          <w:rFonts w:hint="eastAsia"/>
          <w:color w:val="000000"/>
          <w:kern w:val="0"/>
          <w:szCs w:val="21"/>
        </w:rPr>
        <w:t>农业发展的国际分析</w:t>
      </w:r>
      <w:r w:rsidRPr="003A3CC3">
        <w:rPr>
          <w:rFonts w:hint="eastAsia"/>
          <w:color w:val="000000"/>
          <w:kern w:val="0"/>
          <w:szCs w:val="21"/>
        </w:rPr>
        <w:t>.</w:t>
      </w:r>
      <w:r w:rsidRPr="003A3CC3">
        <w:rPr>
          <w:rFonts w:hint="eastAsia"/>
          <w:color w:val="000000"/>
          <w:kern w:val="0"/>
          <w:szCs w:val="21"/>
        </w:rPr>
        <w:t>中央社会科学出版社</w:t>
      </w:r>
      <w:r>
        <w:rPr>
          <w:rFonts w:hint="eastAsia"/>
          <w:color w:val="000000"/>
          <w:kern w:val="0"/>
          <w:szCs w:val="21"/>
        </w:rPr>
        <w:t>，</w:t>
      </w:r>
      <w:r w:rsidRPr="003A3CC3">
        <w:rPr>
          <w:rFonts w:hint="eastAsia"/>
          <w:color w:val="000000"/>
          <w:kern w:val="0"/>
          <w:szCs w:val="21"/>
        </w:rPr>
        <w:t>2000</w:t>
      </w:r>
      <w:r>
        <w:rPr>
          <w:color w:val="000000"/>
          <w:kern w:val="0"/>
          <w:szCs w:val="21"/>
        </w:rPr>
        <w:t>.</w:t>
      </w:r>
    </w:p>
    <w:p w14:paraId="2CE03313"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19</w:t>
      </w:r>
      <w:r>
        <w:rPr>
          <w:rFonts w:hint="eastAsia"/>
          <w:color w:val="000000"/>
          <w:kern w:val="0"/>
          <w:szCs w:val="21"/>
        </w:rPr>
        <w:t>．</w:t>
      </w:r>
      <w:r w:rsidRPr="003A3CC3">
        <w:rPr>
          <w:rFonts w:hint="eastAsia"/>
          <w:color w:val="000000"/>
          <w:kern w:val="0"/>
          <w:szCs w:val="21"/>
        </w:rPr>
        <w:t>苏布拉塔</w:t>
      </w:r>
      <w:r>
        <w:rPr>
          <w:rFonts w:hint="eastAsia"/>
          <w:color w:val="000000"/>
          <w:kern w:val="0"/>
          <w:szCs w:val="21"/>
        </w:rPr>
        <w:t>、</w:t>
      </w:r>
      <w:r w:rsidRPr="003A3CC3">
        <w:rPr>
          <w:rFonts w:hint="eastAsia"/>
          <w:color w:val="000000"/>
          <w:kern w:val="0"/>
          <w:szCs w:val="21"/>
        </w:rPr>
        <w:t>加塔克等</w:t>
      </w:r>
      <w:r w:rsidRPr="003A3CC3">
        <w:rPr>
          <w:rFonts w:hint="eastAsia"/>
          <w:color w:val="000000"/>
          <w:kern w:val="0"/>
          <w:szCs w:val="21"/>
        </w:rPr>
        <w:t>.</w:t>
      </w:r>
      <w:r w:rsidRPr="003A3CC3">
        <w:rPr>
          <w:rFonts w:hint="eastAsia"/>
          <w:color w:val="000000"/>
          <w:kern w:val="0"/>
          <w:szCs w:val="21"/>
        </w:rPr>
        <w:t>农业与经济发展</w:t>
      </w:r>
      <w:r w:rsidRPr="003A3CC3">
        <w:rPr>
          <w:rFonts w:hint="eastAsia"/>
          <w:color w:val="000000"/>
          <w:kern w:val="0"/>
          <w:szCs w:val="21"/>
        </w:rPr>
        <w:t>.</w:t>
      </w:r>
      <w:r w:rsidRPr="003A3CC3">
        <w:rPr>
          <w:rFonts w:hint="eastAsia"/>
          <w:color w:val="000000"/>
          <w:kern w:val="0"/>
          <w:szCs w:val="21"/>
        </w:rPr>
        <w:t>华夏出版社</w:t>
      </w:r>
      <w:r>
        <w:rPr>
          <w:rFonts w:hint="eastAsia"/>
          <w:color w:val="000000"/>
          <w:kern w:val="0"/>
          <w:szCs w:val="21"/>
        </w:rPr>
        <w:t>，</w:t>
      </w:r>
      <w:r w:rsidRPr="003A3CC3">
        <w:rPr>
          <w:rFonts w:hint="eastAsia"/>
          <w:color w:val="000000"/>
          <w:kern w:val="0"/>
          <w:szCs w:val="21"/>
        </w:rPr>
        <w:t>1987</w:t>
      </w:r>
      <w:r>
        <w:rPr>
          <w:color w:val="000000"/>
          <w:kern w:val="0"/>
          <w:szCs w:val="21"/>
        </w:rPr>
        <w:t>.</w:t>
      </w:r>
    </w:p>
    <w:p w14:paraId="301429EF" w14:textId="77777777"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20</w:t>
      </w:r>
      <w:r>
        <w:rPr>
          <w:rFonts w:hint="eastAsia"/>
          <w:color w:val="000000"/>
          <w:kern w:val="0"/>
          <w:szCs w:val="21"/>
        </w:rPr>
        <w:t>．</w:t>
      </w:r>
      <w:r w:rsidRPr="003A3CC3">
        <w:rPr>
          <w:rFonts w:hint="eastAsia"/>
          <w:color w:val="000000"/>
          <w:kern w:val="0"/>
          <w:szCs w:val="21"/>
        </w:rPr>
        <w:t>盖尔</w:t>
      </w:r>
      <w:r>
        <w:rPr>
          <w:rFonts w:hint="eastAsia"/>
          <w:color w:val="000000"/>
          <w:kern w:val="0"/>
          <w:szCs w:val="21"/>
        </w:rPr>
        <w:t>、</w:t>
      </w:r>
      <w:r w:rsidRPr="003A3CC3">
        <w:rPr>
          <w:rFonts w:hint="eastAsia"/>
          <w:color w:val="000000"/>
          <w:kern w:val="0"/>
          <w:szCs w:val="21"/>
        </w:rPr>
        <w:t>克拉默等</w:t>
      </w:r>
      <w:r w:rsidRPr="003A3CC3">
        <w:rPr>
          <w:rFonts w:hint="eastAsia"/>
          <w:color w:val="000000"/>
          <w:kern w:val="0"/>
          <w:szCs w:val="21"/>
        </w:rPr>
        <w:t>.</w:t>
      </w:r>
      <w:r w:rsidRPr="003A3CC3">
        <w:rPr>
          <w:rFonts w:hint="eastAsia"/>
          <w:color w:val="000000"/>
          <w:kern w:val="0"/>
          <w:szCs w:val="21"/>
        </w:rPr>
        <w:t>农业经济学和农业企业</w:t>
      </w:r>
      <w:r w:rsidRPr="003A3CC3">
        <w:rPr>
          <w:rFonts w:hint="eastAsia"/>
          <w:color w:val="000000"/>
          <w:kern w:val="0"/>
          <w:szCs w:val="21"/>
        </w:rPr>
        <w:t>.</w:t>
      </w:r>
      <w:r w:rsidRPr="003A3CC3">
        <w:rPr>
          <w:rFonts w:hint="eastAsia"/>
          <w:color w:val="000000"/>
          <w:kern w:val="0"/>
          <w:szCs w:val="21"/>
        </w:rPr>
        <w:t>中国社会科学出版社</w:t>
      </w:r>
      <w:r>
        <w:rPr>
          <w:rFonts w:hint="eastAsia"/>
          <w:color w:val="000000"/>
          <w:kern w:val="0"/>
          <w:szCs w:val="21"/>
        </w:rPr>
        <w:t>，</w:t>
      </w:r>
      <w:r w:rsidRPr="003A3CC3">
        <w:rPr>
          <w:rFonts w:hint="eastAsia"/>
          <w:color w:val="000000"/>
          <w:kern w:val="0"/>
          <w:szCs w:val="21"/>
        </w:rPr>
        <w:t>1994</w:t>
      </w:r>
      <w:r w:rsidRPr="003A3CC3">
        <w:rPr>
          <w:rFonts w:hint="eastAsia"/>
          <w:color w:val="000000"/>
          <w:kern w:val="0"/>
          <w:szCs w:val="21"/>
        </w:rPr>
        <w:t>（</w:t>
      </w:r>
      <w:r w:rsidRPr="003A3CC3">
        <w:rPr>
          <w:rFonts w:hint="eastAsia"/>
          <w:color w:val="000000"/>
          <w:kern w:val="0"/>
          <w:szCs w:val="21"/>
        </w:rPr>
        <w:t>4</w:t>
      </w:r>
      <w:r w:rsidRPr="003A3CC3">
        <w:rPr>
          <w:rFonts w:hint="eastAsia"/>
          <w:color w:val="000000"/>
          <w:kern w:val="0"/>
          <w:szCs w:val="21"/>
        </w:rPr>
        <w:t>）</w:t>
      </w:r>
      <w:r>
        <w:rPr>
          <w:rFonts w:hint="eastAsia"/>
          <w:color w:val="000000"/>
          <w:kern w:val="0"/>
          <w:szCs w:val="21"/>
        </w:rPr>
        <w:t>.</w:t>
      </w:r>
    </w:p>
    <w:p w14:paraId="10997AFC" w14:textId="77777777" w:rsidR="00BB4CFF" w:rsidRPr="0054678D" w:rsidRDefault="00BB4CFF" w:rsidP="004F04DC">
      <w:pPr>
        <w:widowControl/>
        <w:tabs>
          <w:tab w:val="left" w:pos="8322"/>
        </w:tabs>
        <w:spacing w:line="300" w:lineRule="auto"/>
        <w:rPr>
          <w:color w:val="000000"/>
          <w:kern w:val="0"/>
          <w:szCs w:val="21"/>
        </w:rPr>
      </w:pPr>
    </w:p>
    <w:p w14:paraId="6B0FE21F" w14:textId="77777777" w:rsidR="00F44904" w:rsidRPr="003B2252" w:rsidRDefault="00F44904" w:rsidP="004F04DC">
      <w:pPr>
        <w:widowControl/>
        <w:tabs>
          <w:tab w:val="left" w:pos="8322"/>
        </w:tabs>
        <w:spacing w:line="300" w:lineRule="auto"/>
        <w:rPr>
          <w:color w:val="000000"/>
          <w:kern w:val="0"/>
          <w:szCs w:val="21"/>
        </w:rPr>
      </w:pPr>
    </w:p>
    <w:p w14:paraId="5B62B187" w14:textId="77777777" w:rsidR="00F44904" w:rsidRPr="003B2252" w:rsidRDefault="00F44904" w:rsidP="004F04DC">
      <w:pPr>
        <w:spacing w:beforeLines="50" w:before="157" w:afterLines="50" w:after="157" w:line="300" w:lineRule="auto"/>
        <w:rPr>
          <w:color w:val="000000"/>
          <w:kern w:val="0"/>
          <w:szCs w:val="21"/>
        </w:rPr>
      </w:pPr>
    </w:p>
    <w:p w14:paraId="74416207" w14:textId="77777777" w:rsidR="00F44904" w:rsidRPr="003B2252" w:rsidRDefault="00F44904" w:rsidP="004F04DC">
      <w:pPr>
        <w:spacing w:beforeLines="50" w:before="157" w:afterLines="50" w:after="157" w:line="300" w:lineRule="auto"/>
        <w:rPr>
          <w:rFonts w:ascii="黑体" w:eastAsia="黑体"/>
          <w:color w:val="000000"/>
          <w:sz w:val="36"/>
          <w:szCs w:val="36"/>
        </w:rPr>
      </w:pPr>
      <w:r w:rsidRPr="003B2252">
        <w:rPr>
          <w:rFonts w:ascii="黑体" w:eastAsia="黑体" w:hint="eastAsia"/>
          <w:color w:val="000000"/>
          <w:sz w:val="36"/>
          <w:szCs w:val="36"/>
        </w:rPr>
        <w:lastRenderedPageBreak/>
        <w:t>致  谢</w:t>
      </w:r>
    </w:p>
    <w:p w14:paraId="0B5AAC85" w14:textId="77777777" w:rsidR="00F44904" w:rsidRPr="003B2252" w:rsidRDefault="00F44904" w:rsidP="004F04DC">
      <w:pPr>
        <w:widowControl/>
        <w:tabs>
          <w:tab w:val="left" w:pos="8322"/>
        </w:tabs>
        <w:spacing w:line="300" w:lineRule="auto"/>
        <w:ind w:firstLineChars="200" w:firstLine="420"/>
        <w:rPr>
          <w:color w:val="000000"/>
          <w:kern w:val="0"/>
          <w:szCs w:val="21"/>
        </w:rPr>
      </w:pPr>
      <w:r w:rsidRPr="003B2252">
        <w:rPr>
          <w:color w:val="000000"/>
          <w:kern w:val="0"/>
          <w:szCs w:val="21"/>
        </w:rPr>
        <w:t>时光荏苒，我即将结束我的大学生活，迈向新的工作岗位。在我学习生活期间，老师们对我进行了无私的帮助和严格的教导，特别要向我的指导教</w:t>
      </w:r>
      <w:smartTag w:uri="urn:schemas-microsoft-com:office:smarttags" w:element="PersonName">
        <w:smartTagPr>
          <w:attr w:name="ProductID" w:val="师吉洁"/>
        </w:smartTagPr>
        <w:r w:rsidRPr="003B2252">
          <w:rPr>
            <w:color w:val="000000"/>
            <w:kern w:val="0"/>
            <w:szCs w:val="21"/>
          </w:rPr>
          <w:t>师</w:t>
        </w:r>
        <w:r w:rsidR="00B90F95">
          <w:rPr>
            <w:rFonts w:hint="eastAsia"/>
            <w:color w:val="000000"/>
            <w:kern w:val="0"/>
            <w:szCs w:val="21"/>
          </w:rPr>
          <w:t>吉洁</w:t>
        </w:r>
      </w:smartTag>
      <w:r w:rsidRPr="003B2252">
        <w:rPr>
          <w:color w:val="000000"/>
          <w:kern w:val="0"/>
          <w:szCs w:val="21"/>
        </w:rPr>
        <w:t>老师致以敬意。</w:t>
      </w:r>
      <w:r w:rsidR="007F5B54" w:rsidRPr="003B2252">
        <w:rPr>
          <w:rFonts w:hint="eastAsia"/>
          <w:color w:val="000000"/>
          <w:kern w:val="0"/>
          <w:szCs w:val="21"/>
        </w:rPr>
        <w:t>她</w:t>
      </w:r>
      <w:r w:rsidRPr="003B2252">
        <w:rPr>
          <w:color w:val="000000"/>
          <w:kern w:val="0"/>
          <w:szCs w:val="21"/>
        </w:rPr>
        <w:t>以严谨的学风，广博的知识，热忱的态度赢得了广大学生的尊敬。在我论文创作完成期间，</w:t>
      </w:r>
      <w:r w:rsidR="007F5B54" w:rsidRPr="003B2252">
        <w:rPr>
          <w:rFonts w:hint="eastAsia"/>
          <w:color w:val="000000"/>
          <w:kern w:val="0"/>
          <w:szCs w:val="21"/>
        </w:rPr>
        <w:t>她</w:t>
      </w:r>
      <w:r w:rsidRPr="003B2252">
        <w:rPr>
          <w:color w:val="000000"/>
          <w:kern w:val="0"/>
          <w:szCs w:val="21"/>
        </w:rPr>
        <w:t>给予我莫大的帮助与鼓励。</w:t>
      </w:r>
    </w:p>
    <w:p w14:paraId="3099151A" w14:textId="77777777" w:rsidR="00F44904" w:rsidRPr="003B2252" w:rsidRDefault="00F44904" w:rsidP="004F04DC">
      <w:pPr>
        <w:widowControl/>
        <w:spacing w:line="300" w:lineRule="auto"/>
        <w:ind w:firstLineChars="196" w:firstLine="412"/>
        <w:rPr>
          <w:color w:val="000000"/>
          <w:kern w:val="0"/>
          <w:szCs w:val="21"/>
        </w:rPr>
      </w:pPr>
      <w:r w:rsidRPr="003B2252">
        <w:rPr>
          <w:color w:val="000000"/>
          <w:kern w:val="0"/>
          <w:szCs w:val="21"/>
        </w:rPr>
        <w:t>我还要向我学院其他教师致意，向曾经传授我知识的老师等表达我真诚的谢意，正是在您们的言传身教下，我才得以成长、进步。</w:t>
      </w:r>
    </w:p>
    <w:p w14:paraId="7BCB556B" w14:textId="77777777" w:rsidR="003A3CC3" w:rsidRPr="008B76A1" w:rsidRDefault="00F44904" w:rsidP="008B76A1">
      <w:pPr>
        <w:widowControl/>
        <w:spacing w:line="300" w:lineRule="auto"/>
        <w:ind w:firstLineChars="196" w:firstLine="412"/>
        <w:rPr>
          <w:color w:val="000000"/>
          <w:kern w:val="0"/>
          <w:szCs w:val="21"/>
        </w:rPr>
        <w:sectPr w:rsidR="003A3CC3" w:rsidRPr="008B76A1" w:rsidSect="004F04DC">
          <w:pgSz w:w="11906" w:h="16838" w:code="9"/>
          <w:pgMar w:top="2155" w:right="1361" w:bottom="2722" w:left="1361" w:header="1588" w:footer="2155" w:gutter="851"/>
          <w:pgNumType w:fmt="numberInDash" w:start="1"/>
          <w:cols w:space="425"/>
          <w:docGrid w:type="lines" w:linePitch="314" w:charSpace="1902"/>
        </w:sectPr>
      </w:pPr>
      <w:r w:rsidRPr="003B2252">
        <w:rPr>
          <w:kern w:val="0"/>
        </w:rPr>
        <w:t>我还要向在我生活上关心我的父母表示感谢，正是他们给予我物质与精神的支持，帮助我成长与进步。</w:t>
      </w:r>
    </w:p>
    <w:p w14:paraId="4298D4F2" w14:textId="77777777" w:rsidR="003A3CC3" w:rsidRPr="003A3CC3" w:rsidRDefault="003A3CC3" w:rsidP="00953174">
      <w:pPr>
        <w:pStyle w:val="ab"/>
        <w:spacing w:line="300" w:lineRule="auto"/>
        <w:rPr>
          <w:rFonts w:hint="eastAsia"/>
        </w:rPr>
      </w:pPr>
    </w:p>
    <w:sectPr w:rsidR="003A3CC3" w:rsidRPr="003A3CC3" w:rsidSect="004F04DC">
      <w:headerReference w:type="default" r:id="rId25"/>
      <w:footerReference w:type="default" r:id="rId26"/>
      <w:pgSz w:w="11906" w:h="16838" w:code="9"/>
      <w:pgMar w:top="2155" w:right="1361" w:bottom="2155" w:left="1361" w:header="1588" w:footer="2155" w:gutter="851"/>
      <w:pgNumType w:chapSep="enDash"/>
      <w:cols w:space="425"/>
      <w:titlePg/>
      <w:docGrid w:type="lines" w:linePitch="329" w:charSpace="19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6930C" w14:textId="77777777" w:rsidR="006C18CA" w:rsidRDefault="006C18CA">
      <w:r>
        <w:separator/>
      </w:r>
    </w:p>
  </w:endnote>
  <w:endnote w:type="continuationSeparator" w:id="0">
    <w:p w14:paraId="4EBC21CE" w14:textId="77777777" w:rsidR="006C18CA" w:rsidRDefault="006C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E18F7" w14:textId="77777777" w:rsidR="00A26960" w:rsidRDefault="00A26960" w:rsidP="002E41F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1908D08" w14:textId="77777777" w:rsidR="00A26960" w:rsidRDefault="00A26960" w:rsidP="002E41F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99EF9" w14:textId="77777777" w:rsidR="00A26960" w:rsidRDefault="00A2696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374B">
      <w:rPr>
        <w:rStyle w:val="a8"/>
        <w:noProof/>
      </w:rPr>
      <w:t>I</w:t>
    </w:r>
    <w:r>
      <w:rPr>
        <w:rStyle w:val="a8"/>
      </w:rPr>
      <w:fldChar w:fldCharType="end"/>
    </w:r>
  </w:p>
  <w:p w14:paraId="4A348069" w14:textId="77777777" w:rsidR="00A26960" w:rsidRDefault="00A269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5685" w14:textId="77777777" w:rsidR="00A26960" w:rsidRDefault="00A26960" w:rsidP="004D5D8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14:paraId="14F5F334" w14:textId="77777777" w:rsidR="00A26960" w:rsidRDefault="00A26960" w:rsidP="002E41F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9B708" w14:textId="77777777" w:rsidR="006C18CA" w:rsidRDefault="006C18CA">
      <w:r>
        <w:separator/>
      </w:r>
    </w:p>
  </w:footnote>
  <w:footnote w:type="continuationSeparator" w:id="0">
    <w:p w14:paraId="2DA31680" w14:textId="77777777" w:rsidR="006C18CA" w:rsidRDefault="006C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012CF" w14:textId="77777777" w:rsidR="00A26960" w:rsidRPr="00D95607" w:rsidRDefault="00A26960" w:rsidP="00D95607">
    <w:pPr>
      <w:pStyle w:val="a6"/>
      <w:pBdr>
        <w:bottom w:val="thinThickSmallGap" w:sz="24" w:space="1" w:color="auto"/>
      </w:pBdr>
      <w:rPr>
        <w:rFonts w:ascii="宋体" w:hAnsi="宋体" w:hint="eastAsia"/>
      </w:rPr>
    </w:pPr>
    <w:r w:rsidRPr="00D95607">
      <w:rPr>
        <w:rFonts w:ascii="宋体" w:hAnsi="宋体" w:hint="eastAsia"/>
        <w:color w:val="000000"/>
      </w:rPr>
      <w:t>构建多主体农村公共产品供给机制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43BA" w14:textId="77777777" w:rsidR="00A26960" w:rsidRPr="003A3CC3" w:rsidRDefault="00A26960" w:rsidP="003A3CC3">
    <w:pPr>
      <w:pStyle w:val="a6"/>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D5E83"/>
    <w:multiLevelType w:val="hybridMultilevel"/>
    <w:tmpl w:val="BA8E47A2"/>
    <w:lvl w:ilvl="0" w:tplc="50B0D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4F34F40"/>
    <w:multiLevelType w:val="hybridMultilevel"/>
    <w:tmpl w:val="B75A73E4"/>
    <w:lvl w:ilvl="0" w:tplc="F022D7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7AEC7F91"/>
    <w:multiLevelType w:val="hybridMultilevel"/>
    <w:tmpl w:val="5EFC465C"/>
    <w:lvl w:ilvl="0" w:tplc="3C92011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80158511">
    <w:abstractNumId w:val="2"/>
  </w:num>
  <w:num w:numId="2" w16cid:durableId="886992654">
    <w:abstractNumId w:val="0"/>
  </w:num>
  <w:num w:numId="3" w16cid:durableId="168207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9"/>
  <w:drawingGridVerticalSpacing w:val="15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04"/>
    <w:rsid w:val="00023BF9"/>
    <w:rsid w:val="0007716B"/>
    <w:rsid w:val="000952FD"/>
    <w:rsid w:val="000E026D"/>
    <w:rsid w:val="0011374B"/>
    <w:rsid w:val="0013608D"/>
    <w:rsid w:val="001664F6"/>
    <w:rsid w:val="001F5DC5"/>
    <w:rsid w:val="002119FD"/>
    <w:rsid w:val="002120AF"/>
    <w:rsid w:val="00260C44"/>
    <w:rsid w:val="002C09FD"/>
    <w:rsid w:val="002E41F4"/>
    <w:rsid w:val="002E4B46"/>
    <w:rsid w:val="00395FE5"/>
    <w:rsid w:val="003A3CC3"/>
    <w:rsid w:val="003B2252"/>
    <w:rsid w:val="003E2FA3"/>
    <w:rsid w:val="00424E82"/>
    <w:rsid w:val="00443187"/>
    <w:rsid w:val="00464EC4"/>
    <w:rsid w:val="004D2F14"/>
    <w:rsid w:val="004D5D8F"/>
    <w:rsid w:val="004F04DC"/>
    <w:rsid w:val="004F7ACA"/>
    <w:rsid w:val="00521435"/>
    <w:rsid w:val="00543706"/>
    <w:rsid w:val="0054678D"/>
    <w:rsid w:val="00553114"/>
    <w:rsid w:val="00566E6A"/>
    <w:rsid w:val="005741F0"/>
    <w:rsid w:val="00583C30"/>
    <w:rsid w:val="005A5821"/>
    <w:rsid w:val="005B12E6"/>
    <w:rsid w:val="005C13E2"/>
    <w:rsid w:val="005E4DF2"/>
    <w:rsid w:val="005F62F9"/>
    <w:rsid w:val="006107CB"/>
    <w:rsid w:val="006343E4"/>
    <w:rsid w:val="00671E5E"/>
    <w:rsid w:val="006A69C8"/>
    <w:rsid w:val="006C18CA"/>
    <w:rsid w:val="006C1F44"/>
    <w:rsid w:val="006D5884"/>
    <w:rsid w:val="006E065D"/>
    <w:rsid w:val="00705219"/>
    <w:rsid w:val="007157E0"/>
    <w:rsid w:val="00744782"/>
    <w:rsid w:val="00760FB2"/>
    <w:rsid w:val="00771B04"/>
    <w:rsid w:val="00786C55"/>
    <w:rsid w:val="00790697"/>
    <w:rsid w:val="007C2B27"/>
    <w:rsid w:val="007F5B54"/>
    <w:rsid w:val="00803661"/>
    <w:rsid w:val="0085343F"/>
    <w:rsid w:val="008B76A1"/>
    <w:rsid w:val="008F5BE2"/>
    <w:rsid w:val="008F7B00"/>
    <w:rsid w:val="00953174"/>
    <w:rsid w:val="00955C5E"/>
    <w:rsid w:val="009A20B6"/>
    <w:rsid w:val="009A3C4A"/>
    <w:rsid w:val="009A3DF7"/>
    <w:rsid w:val="009B155A"/>
    <w:rsid w:val="009B625C"/>
    <w:rsid w:val="009C3006"/>
    <w:rsid w:val="009E54E9"/>
    <w:rsid w:val="00A24CE9"/>
    <w:rsid w:val="00A26960"/>
    <w:rsid w:val="00A27488"/>
    <w:rsid w:val="00A4322C"/>
    <w:rsid w:val="00A75E78"/>
    <w:rsid w:val="00AA229A"/>
    <w:rsid w:val="00AC3E1F"/>
    <w:rsid w:val="00B111D7"/>
    <w:rsid w:val="00B204B4"/>
    <w:rsid w:val="00B430C8"/>
    <w:rsid w:val="00B435D5"/>
    <w:rsid w:val="00B72D21"/>
    <w:rsid w:val="00B80C8E"/>
    <w:rsid w:val="00B824C3"/>
    <w:rsid w:val="00B90F95"/>
    <w:rsid w:val="00B913E4"/>
    <w:rsid w:val="00BA5DEC"/>
    <w:rsid w:val="00BB05E1"/>
    <w:rsid w:val="00BB4CFF"/>
    <w:rsid w:val="00BD273C"/>
    <w:rsid w:val="00C01CDA"/>
    <w:rsid w:val="00C12575"/>
    <w:rsid w:val="00CF2222"/>
    <w:rsid w:val="00D148B1"/>
    <w:rsid w:val="00D46A78"/>
    <w:rsid w:val="00D6576A"/>
    <w:rsid w:val="00D74FA3"/>
    <w:rsid w:val="00D77D04"/>
    <w:rsid w:val="00D95607"/>
    <w:rsid w:val="00DA18A2"/>
    <w:rsid w:val="00DA34A1"/>
    <w:rsid w:val="00DD1279"/>
    <w:rsid w:val="00DD5A8C"/>
    <w:rsid w:val="00DF2A55"/>
    <w:rsid w:val="00E31433"/>
    <w:rsid w:val="00E52BC8"/>
    <w:rsid w:val="00E6182B"/>
    <w:rsid w:val="00E6735B"/>
    <w:rsid w:val="00E67960"/>
    <w:rsid w:val="00F11619"/>
    <w:rsid w:val="00F44904"/>
    <w:rsid w:val="00F60D7F"/>
    <w:rsid w:val="00F70021"/>
    <w:rsid w:val="00F711B0"/>
    <w:rsid w:val="00F71E4D"/>
    <w:rsid w:val="00FB5D5D"/>
    <w:rsid w:val="00FC04D8"/>
    <w:rsid w:val="00FF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45B49500"/>
  <w15:chartTrackingRefBased/>
  <w15:docId w15:val="{C487114E-B906-4B09-9DFB-99267954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rsid w:val="00FF420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4204"/>
    <w:rPr>
      <w:rFonts w:ascii="ˎ̥" w:hAnsi="ˎ̥" w:hint="default"/>
      <w:strike w:val="0"/>
      <w:dstrike w:val="0"/>
      <w:color w:val="0081EF"/>
      <w:spacing w:val="0"/>
      <w:sz w:val="36"/>
      <w:szCs w:val="36"/>
      <w:u w:val="none"/>
      <w:effect w:val="none"/>
    </w:rPr>
  </w:style>
  <w:style w:type="character" w:customStyle="1" w:styleId="a31">
    <w:name w:val="a31"/>
    <w:rsid w:val="00FF4204"/>
    <w:rPr>
      <w:color w:val="9F0700"/>
      <w:spacing w:val="30"/>
      <w:shd w:val="clear" w:color="auto" w:fill="FEDEDE"/>
    </w:rPr>
  </w:style>
  <w:style w:type="character" w:customStyle="1" w:styleId="content1">
    <w:name w:val="content1"/>
    <w:rsid w:val="004D2F14"/>
    <w:rPr>
      <w:sz w:val="42"/>
      <w:szCs w:val="42"/>
    </w:rPr>
  </w:style>
  <w:style w:type="paragraph" w:styleId="a4">
    <w:name w:val="Normal (Web)"/>
    <w:basedOn w:val="a"/>
    <w:rsid w:val="004D2F14"/>
    <w:pPr>
      <w:widowControl/>
      <w:spacing w:before="100" w:beforeAutospacing="1" w:after="100" w:afterAutospacing="1"/>
      <w:jc w:val="left"/>
    </w:pPr>
    <w:rPr>
      <w:rFonts w:ascii="宋体" w:hAnsi="宋体" w:cs="宋体"/>
      <w:kern w:val="0"/>
      <w:sz w:val="24"/>
    </w:rPr>
  </w:style>
  <w:style w:type="character" w:styleId="a5">
    <w:name w:val="Strong"/>
    <w:qFormat/>
    <w:rsid w:val="00803661"/>
    <w:rPr>
      <w:b/>
      <w:bCs/>
    </w:rPr>
  </w:style>
  <w:style w:type="paragraph" w:styleId="a6">
    <w:name w:val="header"/>
    <w:basedOn w:val="a"/>
    <w:rsid w:val="008F5BE2"/>
    <w:pPr>
      <w:pBdr>
        <w:bottom w:val="single" w:sz="6" w:space="1" w:color="auto"/>
      </w:pBdr>
      <w:tabs>
        <w:tab w:val="center" w:pos="4153"/>
        <w:tab w:val="right" w:pos="8306"/>
      </w:tabs>
      <w:snapToGrid w:val="0"/>
      <w:jc w:val="center"/>
    </w:pPr>
    <w:rPr>
      <w:sz w:val="18"/>
      <w:szCs w:val="18"/>
    </w:rPr>
  </w:style>
  <w:style w:type="paragraph" w:styleId="a7">
    <w:name w:val="footer"/>
    <w:basedOn w:val="a"/>
    <w:rsid w:val="008F5BE2"/>
    <w:pPr>
      <w:tabs>
        <w:tab w:val="center" w:pos="4153"/>
        <w:tab w:val="right" w:pos="8306"/>
      </w:tabs>
      <w:snapToGrid w:val="0"/>
      <w:jc w:val="left"/>
    </w:pPr>
    <w:rPr>
      <w:sz w:val="18"/>
      <w:szCs w:val="18"/>
    </w:rPr>
  </w:style>
  <w:style w:type="character" w:styleId="a8">
    <w:name w:val="page number"/>
    <w:basedOn w:val="a0"/>
    <w:rsid w:val="008F5BE2"/>
  </w:style>
  <w:style w:type="paragraph" w:styleId="a9">
    <w:name w:val="Body Text Indent"/>
    <w:basedOn w:val="a"/>
    <w:rsid w:val="008F5BE2"/>
    <w:pPr>
      <w:spacing w:line="540" w:lineRule="exact"/>
      <w:ind w:firstLineChars="428" w:firstLine="1198"/>
    </w:pPr>
    <w:rPr>
      <w:sz w:val="28"/>
    </w:rPr>
  </w:style>
  <w:style w:type="paragraph" w:styleId="aa">
    <w:name w:val="Block Text"/>
    <w:basedOn w:val="a"/>
    <w:rsid w:val="003A3CC3"/>
    <w:pPr>
      <w:tabs>
        <w:tab w:val="left" w:pos="284"/>
        <w:tab w:val="left" w:pos="710"/>
        <w:tab w:val="left" w:pos="960"/>
        <w:tab w:val="left" w:pos="1080"/>
        <w:tab w:val="left" w:pos="1562"/>
        <w:tab w:val="left" w:pos="2272"/>
        <w:tab w:val="left" w:pos="4544"/>
        <w:tab w:val="left" w:pos="8520"/>
      </w:tabs>
      <w:autoSpaceDE w:val="0"/>
      <w:autoSpaceDN w:val="0"/>
      <w:adjustRightInd w:val="0"/>
      <w:ind w:left="1120" w:right="120" w:firstLine="280"/>
      <w:jc w:val="left"/>
    </w:pPr>
    <w:rPr>
      <w:rFonts w:ascii="宋体"/>
      <w:kern w:val="0"/>
      <w:sz w:val="28"/>
      <w:szCs w:val="28"/>
      <w:lang w:val="zh-CN"/>
    </w:rPr>
  </w:style>
  <w:style w:type="paragraph" w:customStyle="1" w:styleId="22">
    <w:name w:val="样式 样式 正文文字 + 首行缩进:  2 字符 + 首行缩进:  2 字符"/>
    <w:basedOn w:val="a"/>
    <w:autoRedefine/>
    <w:rsid w:val="003A3CC3"/>
    <w:pPr>
      <w:ind w:firstLineChars="200" w:firstLine="439"/>
    </w:pPr>
    <w:rPr>
      <w:rFonts w:cs="宋体"/>
      <w:szCs w:val="20"/>
    </w:rPr>
  </w:style>
  <w:style w:type="paragraph" w:styleId="ab">
    <w:name w:val="Plain Text"/>
    <w:basedOn w:val="a"/>
    <w:rsid w:val="003A3CC3"/>
    <w:pPr>
      <w:widowControl/>
      <w:spacing w:before="100" w:beforeAutospacing="1" w:after="100" w:afterAutospacing="1"/>
      <w:jc w:val="left"/>
    </w:pPr>
    <w:rPr>
      <w:rFonts w:ascii="宋体" w:hAnsi="宋体"/>
      <w:kern w:val="0"/>
      <w:sz w:val="24"/>
    </w:rPr>
  </w:style>
  <w:style w:type="paragraph" w:styleId="ac">
    <w:name w:val="caption"/>
    <w:basedOn w:val="a"/>
    <w:next w:val="a"/>
    <w:qFormat/>
    <w:rsid w:val="003A3CC3"/>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3555">
      <w:bodyDiv w:val="1"/>
      <w:marLeft w:val="0"/>
      <w:marRight w:val="0"/>
      <w:marTop w:val="0"/>
      <w:marBottom w:val="0"/>
      <w:divBdr>
        <w:top w:val="none" w:sz="0" w:space="0" w:color="auto"/>
        <w:left w:val="none" w:sz="0" w:space="0" w:color="auto"/>
        <w:bottom w:val="none" w:sz="0" w:space="0" w:color="auto"/>
        <w:right w:val="none" w:sz="0" w:space="0" w:color="auto"/>
      </w:divBdr>
      <w:divsChild>
        <w:div w:id="1484005666">
          <w:marLeft w:val="0"/>
          <w:marRight w:val="0"/>
          <w:marTop w:val="0"/>
          <w:marBottom w:val="0"/>
          <w:divBdr>
            <w:top w:val="single" w:sz="6" w:space="0" w:color="000000"/>
            <w:left w:val="single" w:sz="6" w:space="0" w:color="000000"/>
            <w:bottom w:val="single" w:sz="6" w:space="0" w:color="000000"/>
            <w:right w:val="single" w:sz="6" w:space="0" w:color="000000"/>
          </w:divBdr>
          <w:divsChild>
            <w:div w:id="1399355142">
              <w:marLeft w:val="150"/>
              <w:marRight w:val="150"/>
              <w:marTop w:val="150"/>
              <w:marBottom w:val="0"/>
              <w:divBdr>
                <w:top w:val="single" w:sz="6" w:space="0" w:color="63616B"/>
                <w:left w:val="single" w:sz="6" w:space="8" w:color="63616B"/>
                <w:bottom w:val="single" w:sz="6" w:space="8" w:color="63616B"/>
                <w:right w:val="single" w:sz="6" w:space="8" w:color="63616B"/>
              </w:divBdr>
            </w:div>
          </w:divsChild>
        </w:div>
      </w:divsChild>
    </w:div>
    <w:div w:id="480464852">
      <w:bodyDiv w:val="1"/>
      <w:marLeft w:val="0"/>
      <w:marRight w:val="0"/>
      <w:marTop w:val="0"/>
      <w:marBottom w:val="0"/>
      <w:divBdr>
        <w:top w:val="none" w:sz="0" w:space="0" w:color="auto"/>
        <w:left w:val="none" w:sz="0" w:space="0" w:color="auto"/>
        <w:bottom w:val="none" w:sz="0" w:space="0" w:color="auto"/>
        <w:right w:val="none" w:sz="0" w:space="0" w:color="auto"/>
      </w:divBdr>
    </w:div>
    <w:div w:id="1582063782">
      <w:bodyDiv w:val="1"/>
      <w:marLeft w:val="0"/>
      <w:marRight w:val="0"/>
      <w:marTop w:val="0"/>
      <w:marBottom w:val="0"/>
      <w:divBdr>
        <w:top w:val="none" w:sz="0" w:space="0" w:color="auto"/>
        <w:left w:val="none" w:sz="0" w:space="0" w:color="auto"/>
        <w:bottom w:val="none" w:sz="0" w:space="0" w:color="auto"/>
        <w:right w:val="none" w:sz="0" w:space="0" w:color="auto"/>
      </w:divBdr>
      <w:divsChild>
        <w:div w:id="194781626">
          <w:marLeft w:val="0"/>
          <w:marRight w:val="0"/>
          <w:marTop w:val="0"/>
          <w:marBottom w:val="0"/>
          <w:divBdr>
            <w:top w:val="none" w:sz="0" w:space="0" w:color="auto"/>
            <w:left w:val="none" w:sz="0" w:space="0" w:color="auto"/>
            <w:bottom w:val="none" w:sz="0" w:space="0" w:color="auto"/>
            <w:right w:val="none" w:sz="0" w:space="0" w:color="auto"/>
          </w:divBdr>
        </w:div>
      </w:divsChild>
    </w:div>
    <w:div w:id="1601065614">
      <w:bodyDiv w:val="1"/>
      <w:marLeft w:val="0"/>
      <w:marRight w:val="0"/>
      <w:marTop w:val="0"/>
      <w:marBottom w:val="0"/>
      <w:divBdr>
        <w:top w:val="none" w:sz="0" w:space="0" w:color="auto"/>
        <w:left w:val="none" w:sz="0" w:space="0" w:color="auto"/>
        <w:bottom w:val="none" w:sz="0" w:space="0" w:color="auto"/>
        <w:right w:val="none" w:sz="0" w:space="0" w:color="auto"/>
      </w:divBdr>
      <w:divsChild>
        <w:div w:id="301617217">
          <w:marLeft w:val="0"/>
          <w:marRight w:val="0"/>
          <w:marTop w:val="0"/>
          <w:marBottom w:val="0"/>
          <w:divBdr>
            <w:top w:val="none" w:sz="0" w:space="0" w:color="auto"/>
            <w:left w:val="none" w:sz="0" w:space="0" w:color="auto"/>
            <w:bottom w:val="none" w:sz="0" w:space="0" w:color="auto"/>
            <w:right w:val="none" w:sz="0" w:space="0" w:color="auto"/>
          </w:divBdr>
        </w:div>
      </w:divsChild>
    </w:div>
    <w:div w:id="1727296763">
      <w:bodyDiv w:val="1"/>
      <w:marLeft w:val="0"/>
      <w:marRight w:val="0"/>
      <w:marTop w:val="0"/>
      <w:marBottom w:val="0"/>
      <w:divBdr>
        <w:top w:val="none" w:sz="0" w:space="0" w:color="auto"/>
        <w:left w:val="none" w:sz="0" w:space="0" w:color="auto"/>
        <w:bottom w:val="none" w:sz="0" w:space="0" w:color="auto"/>
        <w:right w:val="none" w:sz="0" w:space="0" w:color="auto"/>
      </w:divBdr>
    </w:div>
    <w:div w:id="1814253089">
      <w:bodyDiv w:val="1"/>
      <w:marLeft w:val="0"/>
      <w:marRight w:val="0"/>
      <w:marTop w:val="0"/>
      <w:marBottom w:val="0"/>
      <w:divBdr>
        <w:top w:val="none" w:sz="0" w:space="0" w:color="auto"/>
        <w:left w:val="none" w:sz="0" w:space="0" w:color="auto"/>
        <w:bottom w:val="none" w:sz="0" w:space="0" w:color="auto"/>
        <w:right w:val="none" w:sz="0" w:space="0" w:color="auto"/>
      </w:divBdr>
      <w:divsChild>
        <w:div w:id="1512377074">
          <w:marLeft w:val="0"/>
          <w:marRight w:val="0"/>
          <w:marTop w:val="100"/>
          <w:marBottom w:val="150"/>
          <w:divBdr>
            <w:top w:val="none" w:sz="0" w:space="0" w:color="auto"/>
            <w:left w:val="none" w:sz="0" w:space="0" w:color="auto"/>
            <w:bottom w:val="none" w:sz="0" w:space="0" w:color="auto"/>
            <w:right w:val="none" w:sz="0" w:space="0" w:color="auto"/>
          </w:divBdr>
          <w:divsChild>
            <w:div w:id="1250505070">
              <w:marLeft w:val="0"/>
              <w:marRight w:val="0"/>
              <w:marTop w:val="0"/>
              <w:marBottom w:val="300"/>
              <w:divBdr>
                <w:top w:val="none" w:sz="0" w:space="0" w:color="auto"/>
                <w:left w:val="none" w:sz="0" w:space="0" w:color="auto"/>
                <w:bottom w:val="single" w:sz="12" w:space="0" w:color="CCCCC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a.net/Economic/" TargetMode="External"/><Relationship Id="rId18" Type="http://schemas.openxmlformats.org/officeDocument/2006/relationships/hyperlink" Target="http://job.studa.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studa.net/company/" TargetMode="External"/><Relationship Id="rId7" Type="http://schemas.openxmlformats.org/officeDocument/2006/relationships/header" Target="header1.xml"/><Relationship Id="rId12" Type="http://schemas.openxmlformats.org/officeDocument/2006/relationships/hyperlink" Target="http://www.studa.net/Society/" TargetMode="External"/><Relationship Id="rId17" Type="http://schemas.openxmlformats.org/officeDocument/2006/relationships/hyperlink" Target="http://www.studa.net/lish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job.studa.com/" TargetMode="External"/><Relationship Id="rId20" Type="http://schemas.openxmlformats.org/officeDocument/2006/relationships/hyperlink" Target="http://mind.stud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a.net/nongcun/" TargetMode="External"/><Relationship Id="rId24" Type="http://schemas.openxmlformats.org/officeDocument/2006/relationships/hyperlink" Target="http://www.studa.net/Law/" TargetMode="External"/><Relationship Id="rId5" Type="http://schemas.openxmlformats.org/officeDocument/2006/relationships/footnotes" Target="footnotes.xml"/><Relationship Id="rId15" Type="http://schemas.openxmlformats.org/officeDocument/2006/relationships/hyperlink" Target="http://bbs.studa.com/" TargetMode="External"/><Relationship Id="rId23" Type="http://schemas.openxmlformats.org/officeDocument/2006/relationships/hyperlink" Target="http://www.studa.cn" TargetMode="External"/><Relationship Id="rId28" Type="http://schemas.openxmlformats.org/officeDocument/2006/relationships/theme" Target="theme/theme1.xml"/><Relationship Id="rId10" Type="http://schemas.openxmlformats.org/officeDocument/2006/relationships/hyperlink" Target="http://www.studa.net/lishi/" TargetMode="External"/><Relationship Id="rId19" Type="http://schemas.openxmlformats.org/officeDocument/2006/relationships/hyperlink" Target="http://www.studa.net/compan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tuda.net/fazhan/" TargetMode="External"/><Relationship Id="rId22" Type="http://schemas.openxmlformats.org/officeDocument/2006/relationships/hyperlink" Target="http://www.studa.net/"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1985</Words>
  <Characters>11317</Characters>
  <Application>Microsoft Office Word</Application>
  <DocSecurity>0</DocSecurity>
  <Lines>94</Lines>
  <Paragraphs>26</Paragraphs>
  <ScaleCrop>false</ScaleCrop>
  <Company>1</Company>
  <LinksUpToDate>false</LinksUpToDate>
  <CharactersWithSpaces>13276</CharactersWithSpaces>
  <SharedDoc>false</SharedDoc>
  <HLinks>
    <vt:vector size="90" baseType="variant">
      <vt:variant>
        <vt:i4>5046341</vt:i4>
      </vt:variant>
      <vt:variant>
        <vt:i4>42</vt:i4>
      </vt:variant>
      <vt:variant>
        <vt:i4>0</vt:i4>
      </vt:variant>
      <vt:variant>
        <vt:i4>5</vt:i4>
      </vt:variant>
      <vt:variant>
        <vt:lpwstr>http://www.studa.net/Law/</vt:lpwstr>
      </vt:variant>
      <vt:variant>
        <vt:lpwstr/>
      </vt:variant>
      <vt:variant>
        <vt:i4>0</vt:i4>
      </vt:variant>
      <vt:variant>
        <vt:i4>39</vt:i4>
      </vt:variant>
      <vt:variant>
        <vt:i4>0</vt:i4>
      </vt:variant>
      <vt:variant>
        <vt:i4>5</vt:i4>
      </vt:variant>
      <vt:variant>
        <vt:lpwstr>http://www.studa.cn/</vt:lpwstr>
      </vt:variant>
      <vt:variant>
        <vt:lpwstr/>
      </vt:variant>
      <vt:variant>
        <vt:i4>5636107</vt:i4>
      </vt:variant>
      <vt:variant>
        <vt:i4>36</vt:i4>
      </vt:variant>
      <vt:variant>
        <vt:i4>0</vt:i4>
      </vt:variant>
      <vt:variant>
        <vt:i4>5</vt:i4>
      </vt:variant>
      <vt:variant>
        <vt:lpwstr>http://www.studa.net/</vt:lpwstr>
      </vt:variant>
      <vt:variant>
        <vt:lpwstr/>
      </vt:variant>
      <vt:variant>
        <vt:i4>4194389</vt:i4>
      </vt:variant>
      <vt:variant>
        <vt:i4>33</vt:i4>
      </vt:variant>
      <vt:variant>
        <vt:i4>0</vt:i4>
      </vt:variant>
      <vt:variant>
        <vt:i4>5</vt:i4>
      </vt:variant>
      <vt:variant>
        <vt:lpwstr>http://www.studa.net/company/</vt:lpwstr>
      </vt:variant>
      <vt:variant>
        <vt:lpwstr/>
      </vt:variant>
      <vt:variant>
        <vt:i4>7864429</vt:i4>
      </vt:variant>
      <vt:variant>
        <vt:i4>30</vt:i4>
      </vt:variant>
      <vt:variant>
        <vt:i4>0</vt:i4>
      </vt:variant>
      <vt:variant>
        <vt:i4>5</vt:i4>
      </vt:variant>
      <vt:variant>
        <vt:lpwstr>http://mind.studa.com/</vt:lpwstr>
      </vt:variant>
      <vt:variant>
        <vt:lpwstr/>
      </vt:variant>
      <vt:variant>
        <vt:i4>4194389</vt:i4>
      </vt:variant>
      <vt:variant>
        <vt:i4>27</vt:i4>
      </vt:variant>
      <vt:variant>
        <vt:i4>0</vt:i4>
      </vt:variant>
      <vt:variant>
        <vt:i4>5</vt:i4>
      </vt:variant>
      <vt:variant>
        <vt:lpwstr>http://www.studa.net/company/</vt:lpwstr>
      </vt:variant>
      <vt:variant>
        <vt:lpwstr/>
      </vt:variant>
      <vt:variant>
        <vt:i4>4849689</vt:i4>
      </vt:variant>
      <vt:variant>
        <vt:i4>24</vt:i4>
      </vt:variant>
      <vt:variant>
        <vt:i4>0</vt:i4>
      </vt:variant>
      <vt:variant>
        <vt:i4>5</vt:i4>
      </vt:variant>
      <vt:variant>
        <vt:lpwstr>http://job.studa.com/</vt:lpwstr>
      </vt:variant>
      <vt:variant>
        <vt:lpwstr/>
      </vt:variant>
      <vt:variant>
        <vt:i4>2097189</vt:i4>
      </vt:variant>
      <vt:variant>
        <vt:i4>21</vt:i4>
      </vt:variant>
      <vt:variant>
        <vt:i4>0</vt:i4>
      </vt:variant>
      <vt:variant>
        <vt:i4>5</vt:i4>
      </vt:variant>
      <vt:variant>
        <vt:lpwstr>http://www.studa.net/lishi/</vt:lpwstr>
      </vt:variant>
      <vt:variant>
        <vt:lpwstr/>
      </vt:variant>
      <vt:variant>
        <vt:i4>4849689</vt:i4>
      </vt:variant>
      <vt:variant>
        <vt:i4>18</vt:i4>
      </vt:variant>
      <vt:variant>
        <vt:i4>0</vt:i4>
      </vt:variant>
      <vt:variant>
        <vt:i4>5</vt:i4>
      </vt:variant>
      <vt:variant>
        <vt:lpwstr>http://job.studa.com/</vt:lpwstr>
      </vt:variant>
      <vt:variant>
        <vt:lpwstr/>
      </vt:variant>
      <vt:variant>
        <vt:i4>5439508</vt:i4>
      </vt:variant>
      <vt:variant>
        <vt:i4>15</vt:i4>
      </vt:variant>
      <vt:variant>
        <vt:i4>0</vt:i4>
      </vt:variant>
      <vt:variant>
        <vt:i4>5</vt:i4>
      </vt:variant>
      <vt:variant>
        <vt:lpwstr>http://bbs.studa.com/</vt:lpwstr>
      </vt:variant>
      <vt:variant>
        <vt:lpwstr/>
      </vt:variant>
      <vt:variant>
        <vt:i4>262211</vt:i4>
      </vt:variant>
      <vt:variant>
        <vt:i4>12</vt:i4>
      </vt:variant>
      <vt:variant>
        <vt:i4>0</vt:i4>
      </vt:variant>
      <vt:variant>
        <vt:i4>5</vt:i4>
      </vt:variant>
      <vt:variant>
        <vt:lpwstr>http://www.studa.net/fazhan/</vt:lpwstr>
      </vt:variant>
      <vt:variant>
        <vt:lpwstr/>
      </vt:variant>
      <vt:variant>
        <vt:i4>7667751</vt:i4>
      </vt:variant>
      <vt:variant>
        <vt:i4>9</vt:i4>
      </vt:variant>
      <vt:variant>
        <vt:i4>0</vt:i4>
      </vt:variant>
      <vt:variant>
        <vt:i4>5</vt:i4>
      </vt:variant>
      <vt:variant>
        <vt:lpwstr>http://www.studa.net/Economic/</vt:lpwstr>
      </vt:variant>
      <vt:variant>
        <vt:lpwstr/>
      </vt:variant>
      <vt:variant>
        <vt:i4>5898326</vt:i4>
      </vt:variant>
      <vt:variant>
        <vt:i4>6</vt:i4>
      </vt:variant>
      <vt:variant>
        <vt:i4>0</vt:i4>
      </vt:variant>
      <vt:variant>
        <vt:i4>5</vt:i4>
      </vt:variant>
      <vt:variant>
        <vt:lpwstr>http://www.studa.net/Society/</vt:lpwstr>
      </vt:variant>
      <vt:variant>
        <vt:lpwstr/>
      </vt:variant>
      <vt:variant>
        <vt:i4>5963865</vt:i4>
      </vt:variant>
      <vt:variant>
        <vt:i4>3</vt:i4>
      </vt:variant>
      <vt:variant>
        <vt:i4>0</vt:i4>
      </vt:variant>
      <vt:variant>
        <vt:i4>5</vt:i4>
      </vt:variant>
      <vt:variant>
        <vt:lpwstr>http://www.studa.net/nongcun/</vt:lpwstr>
      </vt:variant>
      <vt:variant>
        <vt:lpwstr/>
      </vt:variant>
      <vt:variant>
        <vt:i4>2097189</vt:i4>
      </vt:variant>
      <vt:variant>
        <vt:i4>0</vt:i4>
      </vt:variant>
      <vt:variant>
        <vt:i4>0</vt:i4>
      </vt:variant>
      <vt:variant>
        <vt:i4>5</vt:i4>
      </vt:variant>
      <vt:variant>
        <vt:lpwstr>http://www.studa.net/lishi/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试论农村公共产品供给体制的改革与完善</dc:title>
  <dc:subject/>
  <dc:creator>1</dc:creator>
  <cp:keywords/>
  <dc:description/>
  <cp:lastModifiedBy>xuerui</cp:lastModifiedBy>
  <cp:revision>3</cp:revision>
  <cp:lastPrinted>2006-06-18T08:56:00Z</cp:lastPrinted>
  <dcterms:created xsi:type="dcterms:W3CDTF">2023-05-31T08:33:00Z</dcterms:created>
  <dcterms:modified xsi:type="dcterms:W3CDTF">2024-09-06T07:38:00Z</dcterms:modified>
</cp:coreProperties>
</file>