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DA67C" w14:textId="77777777" w:rsidR="00AC728D" w:rsidRPr="00AC728D" w:rsidRDefault="00AC728D" w:rsidP="00AC728D">
      <w:pPr>
        <w:widowControl/>
        <w:shd w:val="clear" w:color="auto" w:fill="FFFFFF"/>
        <w:jc w:val="center"/>
        <w:outlineLvl w:val="0"/>
        <w:rPr>
          <w:rFonts w:ascii="微软雅黑" w:eastAsia="微软雅黑" w:hAnsi="微软雅黑" w:cs="宋体"/>
          <w:color w:val="333333"/>
          <w:kern w:val="36"/>
          <w:sz w:val="36"/>
          <w:szCs w:val="36"/>
          <w14:ligatures w14:val="none"/>
        </w:rPr>
      </w:pPr>
      <w:r w:rsidRPr="00AC728D">
        <w:rPr>
          <w:rFonts w:ascii="微软雅黑" w:eastAsia="微软雅黑" w:hAnsi="微软雅黑" w:cs="宋体" w:hint="eastAsia"/>
          <w:color w:val="333333"/>
          <w:kern w:val="36"/>
          <w:sz w:val="36"/>
          <w:szCs w:val="36"/>
          <w14:ligatures w14:val="none"/>
        </w:rPr>
        <w:t>关于网络教育和成人函授学生学信网学历照片采集的通知</w:t>
      </w:r>
    </w:p>
    <w:p w14:paraId="7A4A536A"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color w:val="666666"/>
          <w:sz w:val="21"/>
          <w:szCs w:val="21"/>
        </w:rPr>
      </w:pPr>
      <w:r>
        <w:rPr>
          <w:rFonts w:ascii="微软雅黑" w:eastAsia="微软雅黑" w:hAnsi="微软雅黑" w:hint="eastAsia"/>
          <w:color w:val="666666"/>
          <w:sz w:val="21"/>
          <w:szCs w:val="21"/>
        </w:rPr>
        <w:t>各校外学习中心及学生：</w:t>
      </w:r>
    </w:p>
    <w:p w14:paraId="106F02D2"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为进一步规范高等学校学籍学历注册工作，自2021年起，教育部对毕业生学历注册工作做出严格要求：每位预计本、专科毕业生学信网上的录取照片和毕业照片信息完整且两张照片比对一致，方可进行学历注册；若学信网相关照片缺失或照片错误，相关毕业生将无法进行学历注册。</w:t>
      </w:r>
    </w:p>
    <w:p w14:paraId="0DCBE8C4"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为确保学生毕业的顺利进行，现将电子图像采集工作的相关通知如下：</w:t>
      </w:r>
    </w:p>
    <w:p w14:paraId="62AD5CB3"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t>一、采集对象</w:t>
      </w:r>
    </w:p>
    <w:p w14:paraId="2FCA3364"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网络教育：2019春-2022春、成人函授：2019级-2024级所有在籍学生，请登录学信网查看自己的学历照片是否缺失，如有缺失请进行图像采集。</w:t>
      </w:r>
    </w:p>
    <w:p w14:paraId="7B226089"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t>二、学历照片采集方法</w:t>
      </w:r>
    </w:p>
    <w:p w14:paraId="70DE6678"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t>*登录学信网下载采集码到手机相册--〉微信扫描采集二维码---〉上传采集码---〉手机号码---〉照片--〉交费成功。</w:t>
      </w:r>
    </w:p>
    <w:p w14:paraId="1F0E0FCB"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t>如何获取采集码 (下面三种方式)</w:t>
      </w:r>
    </w:p>
    <w:p w14:paraId="79809E82"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t>提示：</w:t>
      </w:r>
    </w:p>
    <w:p w14:paraId="564DD12B"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E53333"/>
          <w:sz w:val="21"/>
          <w:szCs w:val="21"/>
        </w:rPr>
        <w:t>*请务必提前注册学信网、获取采集码 </w:t>
      </w:r>
      <w:r>
        <w:rPr>
          <w:rFonts w:ascii="微软雅黑" w:eastAsia="微软雅黑" w:hAnsi="微软雅黑" w:hint="eastAsia"/>
          <w:color w:val="666666"/>
          <w:sz w:val="21"/>
          <w:szCs w:val="21"/>
        </w:rPr>
        <w:t>       </w:t>
      </w:r>
    </w:p>
    <w:p w14:paraId="025E46DA"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lastRenderedPageBreak/>
        <w:t>（一）学信网学信档案（手机端和pc端流程一致）</w:t>
      </w:r>
    </w:p>
    <w:p w14:paraId="75D0BFB5"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1.登录学信网，点击学信档案</w:t>
      </w:r>
    </w:p>
    <w:p w14:paraId="64576A88" w14:textId="6869A533"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6B48364E" wp14:editId="64C4AE90">
            <wp:extent cx="6098540" cy="4754880"/>
            <wp:effectExtent l="0" t="0" r="0" b="0"/>
            <wp:docPr id="4189718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540" cy="4754880"/>
                    </a:xfrm>
                    <a:prstGeom prst="rect">
                      <a:avLst/>
                    </a:prstGeom>
                    <a:noFill/>
                    <a:ln>
                      <a:noFill/>
                    </a:ln>
                  </pic:spPr>
                </pic:pic>
              </a:graphicData>
            </a:graphic>
          </wp:inline>
        </w:drawing>
      </w:r>
    </w:p>
    <w:p w14:paraId="089EC3D8"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lastRenderedPageBreak/>
        <w:t>2.查看本人学籍信息</w:t>
      </w:r>
    </w:p>
    <w:p w14:paraId="4DCBE02D" w14:textId="0FD28EB4"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4C58300B" wp14:editId="7667BE16">
            <wp:extent cx="6098540" cy="3832225"/>
            <wp:effectExtent l="0" t="0" r="0" b="0"/>
            <wp:docPr id="5882460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8540" cy="3832225"/>
                    </a:xfrm>
                    <a:prstGeom prst="rect">
                      <a:avLst/>
                    </a:prstGeom>
                    <a:noFill/>
                    <a:ln>
                      <a:noFill/>
                    </a:ln>
                  </pic:spPr>
                </pic:pic>
              </a:graphicData>
            </a:graphic>
          </wp:inline>
        </w:drawing>
      </w:r>
    </w:p>
    <w:p w14:paraId="21640CB8"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3.选择学籍，查看对应采集码并保存图片</w:t>
      </w:r>
    </w:p>
    <w:p w14:paraId="1648B7AD" w14:textId="20997754"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6E37EA70" wp14:editId="45700B21">
            <wp:extent cx="6098540" cy="3761105"/>
            <wp:effectExtent l="0" t="0" r="0" b="0"/>
            <wp:docPr id="19775195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8540" cy="3761105"/>
                    </a:xfrm>
                    <a:prstGeom prst="rect">
                      <a:avLst/>
                    </a:prstGeom>
                    <a:noFill/>
                    <a:ln>
                      <a:noFill/>
                    </a:ln>
                  </pic:spPr>
                </pic:pic>
              </a:graphicData>
            </a:graphic>
          </wp:inline>
        </w:drawing>
      </w:r>
    </w:p>
    <w:p w14:paraId="7EBB3099" w14:textId="24E6D983"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7229BFB9" wp14:editId="09F8B28F">
            <wp:extent cx="6098540" cy="3427095"/>
            <wp:effectExtent l="0" t="0" r="0" b="0"/>
            <wp:docPr id="1621151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a:noFill/>
                    </a:ln>
                  </pic:spPr>
                </pic:pic>
              </a:graphicData>
            </a:graphic>
          </wp:inline>
        </w:drawing>
      </w:r>
    </w:p>
    <w:p w14:paraId="6E446C18"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t>（二）“学信网”微信公众号</w:t>
      </w:r>
    </w:p>
    <w:p w14:paraId="51F3C124"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1.关注学信网公众号，绑定学信网账号，点击“学信账号”，查看学籍学历信息</w:t>
      </w:r>
    </w:p>
    <w:p w14:paraId="0F4555A0" w14:textId="59DD5291"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46AD11EB" wp14:editId="5EC22A4A">
            <wp:extent cx="2436495" cy="5274310"/>
            <wp:effectExtent l="0" t="0" r="0" b="0"/>
            <wp:docPr id="11661679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6495" cy="5274310"/>
                    </a:xfrm>
                    <a:prstGeom prst="rect">
                      <a:avLst/>
                    </a:prstGeom>
                    <a:noFill/>
                    <a:ln>
                      <a:noFill/>
                    </a:ln>
                  </pic:spPr>
                </pic:pic>
              </a:graphicData>
            </a:graphic>
          </wp:inline>
        </w:drawing>
      </w:r>
      <w:r>
        <w:rPr>
          <w:rFonts w:ascii="微软雅黑" w:eastAsia="微软雅黑" w:hAnsi="微软雅黑"/>
          <w:noProof/>
          <w:color w:val="666666"/>
          <w:sz w:val="21"/>
          <w:szCs w:val="21"/>
        </w:rPr>
        <w:drawing>
          <wp:inline distT="0" distB="0" distL="0" distR="0" wp14:anchorId="78954BFE" wp14:editId="2186A4E1">
            <wp:extent cx="2433955" cy="5274310"/>
            <wp:effectExtent l="0" t="0" r="0" b="0"/>
            <wp:docPr id="18582654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955" cy="5274310"/>
                    </a:xfrm>
                    <a:prstGeom prst="rect">
                      <a:avLst/>
                    </a:prstGeom>
                    <a:noFill/>
                    <a:ln>
                      <a:noFill/>
                    </a:ln>
                  </pic:spPr>
                </pic:pic>
              </a:graphicData>
            </a:graphic>
          </wp:inline>
        </w:drawing>
      </w:r>
    </w:p>
    <w:p w14:paraId="71F2A2E7"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lastRenderedPageBreak/>
        <w:t>2.选择学籍，查看对应采集码</w:t>
      </w:r>
    </w:p>
    <w:p w14:paraId="04607893" w14:textId="560C7281"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1291577F" wp14:editId="04A74ECC">
            <wp:extent cx="2845435" cy="5274310"/>
            <wp:effectExtent l="0" t="0" r="0" b="0"/>
            <wp:docPr id="18410390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435" cy="5274310"/>
                    </a:xfrm>
                    <a:prstGeom prst="rect">
                      <a:avLst/>
                    </a:prstGeom>
                    <a:noFill/>
                    <a:ln>
                      <a:noFill/>
                    </a:ln>
                  </pic:spPr>
                </pic:pic>
              </a:graphicData>
            </a:graphic>
          </wp:inline>
        </w:drawing>
      </w:r>
      <w:r>
        <w:rPr>
          <w:rFonts w:ascii="微软雅黑" w:eastAsia="微软雅黑" w:hAnsi="微软雅黑"/>
          <w:noProof/>
          <w:color w:val="666666"/>
          <w:sz w:val="21"/>
          <w:szCs w:val="21"/>
        </w:rPr>
        <w:drawing>
          <wp:inline distT="0" distB="0" distL="0" distR="0" wp14:anchorId="6CD65F4D" wp14:editId="4F68DB06">
            <wp:extent cx="2382520" cy="5274310"/>
            <wp:effectExtent l="0" t="0" r="0" b="0"/>
            <wp:docPr id="19251607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520" cy="5274310"/>
                    </a:xfrm>
                    <a:prstGeom prst="rect">
                      <a:avLst/>
                    </a:prstGeom>
                    <a:noFill/>
                    <a:ln>
                      <a:noFill/>
                    </a:ln>
                  </pic:spPr>
                </pic:pic>
              </a:graphicData>
            </a:graphic>
          </wp:inline>
        </w:drawing>
      </w:r>
    </w:p>
    <w:p w14:paraId="03FE4E3D"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lastRenderedPageBreak/>
        <w:t>（三）学信网APP</w:t>
      </w:r>
    </w:p>
    <w:p w14:paraId="4E0C1B6E"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1.登录学信网APP，点击“学籍查询”，查看学籍学历信息</w:t>
      </w:r>
    </w:p>
    <w:p w14:paraId="41851750" w14:textId="3E3D8BEE"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771307B4" wp14:editId="2E383B09">
            <wp:extent cx="2430780" cy="5274310"/>
            <wp:effectExtent l="0" t="0" r="0" b="0"/>
            <wp:docPr id="16451349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780" cy="5274310"/>
                    </a:xfrm>
                    <a:prstGeom prst="rect">
                      <a:avLst/>
                    </a:prstGeom>
                    <a:noFill/>
                    <a:ln>
                      <a:noFill/>
                    </a:ln>
                  </pic:spPr>
                </pic:pic>
              </a:graphicData>
            </a:graphic>
          </wp:inline>
        </w:drawing>
      </w:r>
      <w:r>
        <w:rPr>
          <w:rFonts w:ascii="微软雅黑" w:eastAsia="微软雅黑" w:hAnsi="微软雅黑"/>
          <w:noProof/>
          <w:color w:val="666666"/>
          <w:sz w:val="21"/>
          <w:szCs w:val="21"/>
        </w:rPr>
        <w:drawing>
          <wp:inline distT="0" distB="0" distL="0" distR="0" wp14:anchorId="301B729D" wp14:editId="5FBF77EE">
            <wp:extent cx="2433955" cy="5274310"/>
            <wp:effectExtent l="0" t="0" r="0" b="0"/>
            <wp:docPr id="323688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955" cy="5274310"/>
                    </a:xfrm>
                    <a:prstGeom prst="rect">
                      <a:avLst/>
                    </a:prstGeom>
                    <a:noFill/>
                    <a:ln>
                      <a:noFill/>
                    </a:ln>
                  </pic:spPr>
                </pic:pic>
              </a:graphicData>
            </a:graphic>
          </wp:inline>
        </w:drawing>
      </w:r>
    </w:p>
    <w:p w14:paraId="29DC356D"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lastRenderedPageBreak/>
        <w:t>2.选择学籍，查看对应采集码</w:t>
      </w:r>
    </w:p>
    <w:p w14:paraId="7FFA5682" w14:textId="0BEBE81F"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2808AC01" wp14:editId="241BF62A">
            <wp:extent cx="2845435" cy="5274310"/>
            <wp:effectExtent l="0" t="0" r="0" b="0"/>
            <wp:docPr id="5182075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435" cy="5274310"/>
                    </a:xfrm>
                    <a:prstGeom prst="rect">
                      <a:avLst/>
                    </a:prstGeom>
                    <a:noFill/>
                    <a:ln>
                      <a:noFill/>
                    </a:ln>
                  </pic:spPr>
                </pic:pic>
              </a:graphicData>
            </a:graphic>
          </wp:inline>
        </w:drawing>
      </w:r>
      <w:r>
        <w:rPr>
          <w:rFonts w:ascii="微软雅黑" w:eastAsia="微软雅黑" w:hAnsi="微软雅黑"/>
          <w:noProof/>
          <w:color w:val="666666"/>
          <w:sz w:val="21"/>
          <w:szCs w:val="21"/>
        </w:rPr>
        <w:drawing>
          <wp:inline distT="0" distB="0" distL="0" distR="0" wp14:anchorId="6FBB7A54" wp14:editId="064F1D19">
            <wp:extent cx="2382520" cy="5274310"/>
            <wp:effectExtent l="0" t="0" r="0" b="0"/>
            <wp:docPr id="337216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520" cy="5274310"/>
                    </a:xfrm>
                    <a:prstGeom prst="rect">
                      <a:avLst/>
                    </a:prstGeom>
                    <a:noFill/>
                    <a:ln>
                      <a:noFill/>
                    </a:ln>
                  </pic:spPr>
                </pic:pic>
              </a:graphicData>
            </a:graphic>
          </wp:inline>
        </w:drawing>
      </w:r>
    </w:p>
    <w:p w14:paraId="41D5B71B" w14:textId="7B805BCF" w:rsidR="00AC728D" w:rsidRP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FF0000"/>
          <w:sz w:val="21"/>
          <w:szCs w:val="21"/>
        </w:rPr>
      </w:pPr>
      <w:r w:rsidRPr="00AC728D">
        <w:rPr>
          <w:rStyle w:val="a8"/>
          <w:rFonts w:ascii="微软雅黑" w:eastAsia="微软雅黑" w:hAnsi="微软雅黑" w:hint="eastAsia"/>
          <w:color w:val="FF0000"/>
          <w:sz w:val="21"/>
          <w:szCs w:val="21"/>
        </w:rPr>
        <w:lastRenderedPageBreak/>
        <w:t>将采集码图片上传到手机相册中，扫描二维码进入小程序</w:t>
      </w:r>
    </w:p>
    <w:p w14:paraId="3EDE66A4" w14:textId="42D72CD8" w:rsidR="00AC728D" w:rsidRDefault="00AC728D" w:rsidP="00AC728D">
      <w:pPr>
        <w:pStyle w:val="a7"/>
        <w:shd w:val="clear" w:color="auto" w:fill="FFFFFF"/>
        <w:spacing w:before="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b/>
          <w:bCs/>
          <w:noProof/>
          <w:color w:val="666666"/>
          <w:sz w:val="21"/>
          <w:szCs w:val="21"/>
        </w:rPr>
        <w:drawing>
          <wp:inline distT="0" distB="0" distL="0" distR="0" wp14:anchorId="0650CBCD" wp14:editId="6A9720EE">
            <wp:extent cx="1812925" cy="1781175"/>
            <wp:effectExtent l="0" t="0" r="0" b="0"/>
            <wp:docPr id="2390519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925" cy="1781175"/>
                    </a:xfrm>
                    <a:prstGeom prst="rect">
                      <a:avLst/>
                    </a:prstGeom>
                    <a:noFill/>
                    <a:ln>
                      <a:noFill/>
                    </a:ln>
                  </pic:spPr>
                </pic:pic>
              </a:graphicData>
            </a:graphic>
          </wp:inline>
        </w:drawing>
      </w:r>
    </w:p>
    <w:p w14:paraId="751487A1"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上传采集码图片，学生的加密后的信息会自动显示出来，填入学生手机号码，上报照片（最好到照相馆拍照、蓝底照片、长宽比4：3，最小像素480*640，可以是他们的倍数不要批图、不能戴眼镜、美瞳等，拍的照片头正、脸不偏、头发不要遮挡眉毛和眼睛、头像上面和左右及下面要有空间如下图：千万不要自拍。</w:t>
      </w:r>
    </w:p>
    <w:p w14:paraId="2FA41477" w14:textId="5A96D68C" w:rsidR="00AC728D" w:rsidRDefault="00AC728D" w:rsidP="00AC728D">
      <w:pPr>
        <w:pStyle w:val="a7"/>
        <w:shd w:val="clear" w:color="auto" w:fill="FFFFFF"/>
        <w:spacing w:before="150" w:beforeAutospacing="0" w:after="0" w:afterAutospacing="0" w:line="42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64A71E82" wp14:editId="41E07289">
            <wp:extent cx="3991610" cy="2115185"/>
            <wp:effectExtent l="0" t="0" r="0" b="0"/>
            <wp:docPr id="643386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1610" cy="2115185"/>
                    </a:xfrm>
                    <a:prstGeom prst="rect">
                      <a:avLst/>
                    </a:prstGeom>
                    <a:noFill/>
                    <a:ln>
                      <a:noFill/>
                    </a:ln>
                  </pic:spPr>
                </pic:pic>
              </a:graphicData>
            </a:graphic>
          </wp:inline>
        </w:drawing>
      </w:r>
    </w:p>
    <w:p w14:paraId="44B1DF23"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t>三、学历照片采集要求</w:t>
      </w:r>
    </w:p>
    <w:p w14:paraId="76CA2D9C"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1.学历照片采集注意事项：照片背景色为蓝色，不得化浓妆；不得穿大毛领、臃肿外套、吊带、与背景靠色等服装，以白色衬衫为宜；不得佩戴项链、耳环、发饰等饰品；尽量不要戴眼镜，必须戴眼镜的同学，眼镜框不能遮挡眼睛，镜片不能反光，不能戴有色眼镜、不能带美瞳；头发不得遮挡耳朵和眉毛；双眼平视前方，嘴唇自然闭合。严禁利用其他软件做任何脸部P图或美颜处理。</w:t>
      </w:r>
    </w:p>
    <w:p w14:paraId="4544A917"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2. 电子版照片最小480*640像素，人像居中，头顶和上边缘有一定距离，不要批图，人像要清晰，一定要清晰，不要模糊，否则纸质版会模糊。</w:t>
      </w:r>
    </w:p>
    <w:p w14:paraId="7617B516"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3. 学信网会陆续对上传后的学历照片和身份证照片及学生录取照片进行核对，如果图像差别较大，会导致采集的学历照片查验不通过，采集单位会联系学生本人更换照片，请学生予以配合。</w:t>
      </w:r>
    </w:p>
    <w:p w14:paraId="068B161D" w14:textId="77777777" w:rsidR="00AC728D" w:rsidRDefault="00AC728D" w:rsidP="00AC728D">
      <w:pPr>
        <w:pStyle w:val="a7"/>
        <w:shd w:val="clear" w:color="auto" w:fill="FFFFFF"/>
        <w:spacing w:before="0" w:beforeAutospacing="0" w:after="0" w:afterAutospacing="0" w:line="420" w:lineRule="atLeast"/>
        <w:rPr>
          <w:rFonts w:ascii="微软雅黑" w:eastAsia="微软雅黑" w:hAnsi="微软雅黑" w:hint="eastAsia"/>
          <w:color w:val="666666"/>
          <w:sz w:val="21"/>
          <w:szCs w:val="21"/>
        </w:rPr>
      </w:pPr>
      <w:r>
        <w:rPr>
          <w:rStyle w:val="a8"/>
          <w:rFonts w:ascii="微软雅黑" w:eastAsia="微软雅黑" w:hAnsi="微软雅黑" w:hint="eastAsia"/>
          <w:color w:val="666666"/>
          <w:sz w:val="21"/>
          <w:szCs w:val="21"/>
        </w:rPr>
        <w:lastRenderedPageBreak/>
        <w:t>四、采集截止时间</w:t>
      </w:r>
    </w:p>
    <w:p w14:paraId="20DC1999" w14:textId="77777777" w:rsidR="00AC728D" w:rsidRDefault="00AC728D" w:rsidP="00AC728D">
      <w:pPr>
        <w:pStyle w:val="a7"/>
        <w:shd w:val="clear" w:color="auto" w:fill="FFFFFF"/>
        <w:spacing w:before="150" w:beforeAutospacing="0" w:after="0" w:afterAutospacing="0" w:line="420" w:lineRule="atLeas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网络教育和成人函授所有在籍学生，采集截止时间为：2024年5月20日，超期将影响注册毕业。</w:t>
      </w:r>
    </w:p>
    <w:p w14:paraId="36CECBDD" w14:textId="77777777" w:rsidR="00AC728D" w:rsidRDefault="00AC728D" w:rsidP="00AC728D">
      <w:pPr>
        <w:pStyle w:val="a7"/>
        <w:shd w:val="clear" w:color="auto" w:fill="FFFFFF"/>
        <w:spacing w:before="150" w:beforeAutospacing="0" w:after="0" w:afterAutospacing="0" w:line="420" w:lineRule="atLeast"/>
        <w:jc w:val="righ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东北农业大学继续教育学院</w:t>
      </w:r>
    </w:p>
    <w:p w14:paraId="366FA97D" w14:textId="77777777" w:rsidR="00AC728D" w:rsidRDefault="00AC728D" w:rsidP="00AC728D">
      <w:pPr>
        <w:pStyle w:val="a7"/>
        <w:shd w:val="clear" w:color="auto" w:fill="FFFFFF"/>
        <w:spacing w:before="150" w:beforeAutospacing="0" w:after="0" w:afterAutospacing="0" w:line="420" w:lineRule="atLeast"/>
        <w:jc w:val="right"/>
        <w:rPr>
          <w:rFonts w:ascii="微软雅黑" w:eastAsia="微软雅黑" w:hAnsi="微软雅黑" w:hint="eastAsia"/>
          <w:color w:val="666666"/>
          <w:sz w:val="21"/>
          <w:szCs w:val="21"/>
        </w:rPr>
      </w:pPr>
      <w:r>
        <w:rPr>
          <w:rFonts w:ascii="微软雅黑" w:eastAsia="微软雅黑" w:hAnsi="微软雅黑" w:hint="eastAsia"/>
          <w:color w:val="666666"/>
          <w:sz w:val="21"/>
          <w:szCs w:val="21"/>
        </w:rPr>
        <w:t>2024年03月1日</w:t>
      </w:r>
    </w:p>
    <w:p w14:paraId="551E86A4" w14:textId="77777777" w:rsidR="00601813" w:rsidRPr="00AC728D" w:rsidRDefault="00601813"/>
    <w:sectPr w:rsidR="00601813" w:rsidRPr="00AC728D" w:rsidSect="00AC728D">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1200F" w14:textId="77777777" w:rsidR="0095251E" w:rsidRDefault="0095251E" w:rsidP="00AC728D">
      <w:r>
        <w:separator/>
      </w:r>
    </w:p>
  </w:endnote>
  <w:endnote w:type="continuationSeparator" w:id="0">
    <w:p w14:paraId="7FA20EF4" w14:textId="77777777" w:rsidR="0095251E" w:rsidRDefault="0095251E" w:rsidP="00AC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267DF" w14:textId="77777777" w:rsidR="0095251E" w:rsidRDefault="0095251E" w:rsidP="00AC728D">
      <w:r>
        <w:separator/>
      </w:r>
    </w:p>
  </w:footnote>
  <w:footnote w:type="continuationSeparator" w:id="0">
    <w:p w14:paraId="5960755F" w14:textId="77777777" w:rsidR="0095251E" w:rsidRDefault="0095251E" w:rsidP="00AC72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0607F"/>
    <w:rsid w:val="0020607F"/>
    <w:rsid w:val="005220C0"/>
    <w:rsid w:val="00601813"/>
    <w:rsid w:val="0095251E"/>
    <w:rsid w:val="00AC728D"/>
    <w:rsid w:val="00C13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D4B34"/>
  <w15:chartTrackingRefBased/>
  <w15:docId w15:val="{740EEF02-F115-4EEF-A3F7-0193E45F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C728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728D"/>
    <w:pPr>
      <w:tabs>
        <w:tab w:val="center" w:pos="4153"/>
        <w:tab w:val="right" w:pos="8306"/>
      </w:tabs>
      <w:snapToGrid w:val="0"/>
      <w:jc w:val="center"/>
    </w:pPr>
    <w:rPr>
      <w:sz w:val="18"/>
      <w:szCs w:val="18"/>
    </w:rPr>
  </w:style>
  <w:style w:type="character" w:customStyle="1" w:styleId="a4">
    <w:name w:val="页眉 字符"/>
    <w:basedOn w:val="a0"/>
    <w:link w:val="a3"/>
    <w:uiPriority w:val="99"/>
    <w:rsid w:val="00AC728D"/>
    <w:rPr>
      <w:sz w:val="18"/>
      <w:szCs w:val="18"/>
    </w:rPr>
  </w:style>
  <w:style w:type="paragraph" w:styleId="a5">
    <w:name w:val="footer"/>
    <w:basedOn w:val="a"/>
    <w:link w:val="a6"/>
    <w:uiPriority w:val="99"/>
    <w:unhideWhenUsed/>
    <w:rsid w:val="00AC728D"/>
    <w:pPr>
      <w:tabs>
        <w:tab w:val="center" w:pos="4153"/>
        <w:tab w:val="right" w:pos="8306"/>
      </w:tabs>
      <w:snapToGrid w:val="0"/>
      <w:jc w:val="left"/>
    </w:pPr>
    <w:rPr>
      <w:sz w:val="18"/>
      <w:szCs w:val="18"/>
    </w:rPr>
  </w:style>
  <w:style w:type="character" w:customStyle="1" w:styleId="a6">
    <w:name w:val="页脚 字符"/>
    <w:basedOn w:val="a0"/>
    <w:link w:val="a5"/>
    <w:uiPriority w:val="99"/>
    <w:rsid w:val="00AC728D"/>
    <w:rPr>
      <w:sz w:val="18"/>
      <w:szCs w:val="18"/>
    </w:rPr>
  </w:style>
  <w:style w:type="character" w:customStyle="1" w:styleId="10">
    <w:name w:val="标题 1 字符"/>
    <w:basedOn w:val="a0"/>
    <w:link w:val="1"/>
    <w:uiPriority w:val="9"/>
    <w:rsid w:val="00AC728D"/>
    <w:rPr>
      <w:rFonts w:ascii="宋体" w:eastAsia="宋体" w:hAnsi="宋体" w:cs="宋体"/>
      <w:b/>
      <w:bCs/>
      <w:kern w:val="36"/>
      <w:sz w:val="48"/>
      <w:szCs w:val="48"/>
    </w:rPr>
  </w:style>
  <w:style w:type="paragraph" w:styleId="a7">
    <w:name w:val="Normal (Web)"/>
    <w:basedOn w:val="a"/>
    <w:uiPriority w:val="99"/>
    <w:semiHidden/>
    <w:unhideWhenUsed/>
    <w:rsid w:val="00AC728D"/>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AC72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06655">
      <w:bodyDiv w:val="1"/>
      <w:marLeft w:val="0"/>
      <w:marRight w:val="0"/>
      <w:marTop w:val="0"/>
      <w:marBottom w:val="0"/>
      <w:divBdr>
        <w:top w:val="none" w:sz="0" w:space="0" w:color="auto"/>
        <w:left w:val="none" w:sz="0" w:space="0" w:color="auto"/>
        <w:bottom w:val="none" w:sz="0" w:space="0" w:color="auto"/>
        <w:right w:val="none" w:sz="0" w:space="0" w:color="auto"/>
      </w:divBdr>
    </w:div>
    <w:div w:id="1668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178</Words>
  <Characters>1019</Characters>
  <Application>Microsoft Office Word</Application>
  <DocSecurity>0</DocSecurity>
  <Lines>8</Lines>
  <Paragraphs>2</Paragraphs>
  <ScaleCrop>false</ScaleCrop>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2024-06-14T07:46:00Z</dcterms:created>
  <dcterms:modified xsi:type="dcterms:W3CDTF">2024-06-14T07:47:00Z</dcterms:modified>
</cp:coreProperties>
</file>