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spacing w:line="240" w:lineRule="auto"/>
        <w:jc w:val="center"/>
        <w:rPr>
          <w:rFonts w:ascii="Times New Roman" w:hAnsi="Times New Roman" w:cs="Times New Roman"/>
          <w:sz w:val="32"/>
        </w:rPr>
      </w:pPr>
      <w:r>
        <w:rPr>
          <w:rFonts w:hint="eastAsia" w:ascii="Times New Roman" w:hAnsi="Times New Roman" w:cs="Times New Roman"/>
          <w:sz w:val="32"/>
          <w:lang w:val="en-US" w:eastAsia="zh-CN"/>
        </w:rPr>
        <w:t>转发</w:t>
      </w:r>
      <w:r>
        <w:rPr>
          <w:rFonts w:ascii="Times New Roman" w:hAnsi="Times New Roman" w:cs="Times New Roman"/>
          <w:sz w:val="32"/>
        </w:rPr>
        <w:t>关于2022年</w:t>
      </w:r>
      <w:r>
        <w:rPr>
          <w:rFonts w:hint="eastAsia" w:ascii="Times New Roman" w:hAnsi="Times New Roman" w:cs="Times New Roman"/>
          <w:sz w:val="32"/>
        </w:rPr>
        <w:t>秋季</w:t>
      </w:r>
      <w:r>
        <w:rPr>
          <w:rFonts w:ascii="Times New Roman" w:hAnsi="Times New Roman" w:cs="Times New Roman"/>
          <w:sz w:val="32"/>
        </w:rPr>
        <w:t>“黑龙江省高等学历继续教育本科毕业生申请学士学位</w:t>
      </w:r>
      <w:r>
        <w:rPr>
          <w:rFonts w:hint="eastAsia" w:ascii="Times New Roman" w:hAnsi="Times New Roman" w:cs="Times New Roman"/>
          <w:sz w:val="32"/>
        </w:rPr>
        <w:t>外</w:t>
      </w:r>
      <w:r>
        <w:rPr>
          <w:rFonts w:ascii="Times New Roman" w:hAnsi="Times New Roman" w:cs="Times New Roman"/>
          <w:sz w:val="32"/>
        </w:rPr>
        <w:t>语水平测试”(联考)工作的通知</w:t>
      </w:r>
    </w:p>
    <w:p>
      <w:pPr>
        <w:rPr>
          <w:rFonts w:hint="eastAsia" w:ascii="Times New Roman" w:hAnsi="Times New Roman" w:cs="Times New Roman"/>
          <w:sz w:val="28"/>
          <w:szCs w:val="28"/>
          <w:lang w:val="en-US" w:eastAsia="zh-CN"/>
        </w:rPr>
      </w:pPr>
      <w:r>
        <w:rPr>
          <w:rFonts w:hint="eastAsia" w:ascii="Times New Roman" w:hAnsi="Times New Roman" w:cs="Times New Roman"/>
          <w:sz w:val="28"/>
          <w:szCs w:val="28"/>
          <w:lang w:val="en-US" w:eastAsia="zh-CN"/>
        </w:rPr>
        <w:t>各学习中心及学员：</w:t>
      </w:r>
    </w:p>
    <w:p>
      <w:pPr>
        <w:ind w:firstLine="640"/>
        <w:rPr>
          <w:rFonts w:hint="eastAsia" w:ascii="Times New Roman" w:hAnsi="Times New Roman" w:cs="Times New Roman"/>
          <w:sz w:val="28"/>
          <w:szCs w:val="28"/>
          <w:lang w:val="en-US" w:eastAsia="zh-CN"/>
        </w:rPr>
      </w:pPr>
      <w:r>
        <w:rPr>
          <w:rFonts w:hint="eastAsia" w:ascii="Times New Roman" w:hAnsi="Times New Roman" w:cs="Times New Roman"/>
          <w:sz w:val="28"/>
          <w:szCs w:val="28"/>
          <w:lang w:val="en-US" w:eastAsia="zh-CN"/>
        </w:rPr>
        <w:t>现将2022年秋季“黑龙江省高等学历继续教育本科毕业生申请学士学位外语水平测试</w:t>
      </w:r>
      <w:r>
        <w:rPr>
          <w:rFonts w:hint="default" w:ascii="Times New Roman" w:hAnsi="Times New Roman" w:cs="Times New Roman"/>
          <w:sz w:val="28"/>
          <w:szCs w:val="28"/>
          <w:lang w:val="en-US" w:eastAsia="zh-CN"/>
        </w:rPr>
        <w:t>”</w:t>
      </w:r>
      <w:r>
        <w:rPr>
          <w:rFonts w:hint="eastAsia" w:ascii="Times New Roman" w:hAnsi="Times New Roman" w:cs="Times New Roman"/>
          <w:sz w:val="28"/>
          <w:szCs w:val="28"/>
          <w:lang w:val="en-US" w:eastAsia="zh-CN"/>
        </w:rPr>
        <w:t>（联考）工作通知转发如下，请各学习中心及学员及时查看并通知给相关学员。</w:t>
      </w:r>
    </w:p>
    <w:p>
      <w:pPr>
        <w:ind w:firstLine="640"/>
        <w:rPr>
          <w:rFonts w:hint="eastAsia" w:ascii="Times New Roman" w:hAnsi="Times New Roman" w:cs="Times New Roman"/>
          <w:sz w:val="28"/>
          <w:szCs w:val="28"/>
          <w:lang w:val="en-US" w:eastAsia="zh-CN"/>
        </w:rPr>
      </w:pPr>
      <w:r>
        <w:rPr>
          <w:rFonts w:hint="eastAsia" w:ascii="Times New Roman" w:hAnsi="Times New Roman" w:cs="Times New Roman"/>
          <w:sz w:val="28"/>
          <w:szCs w:val="28"/>
          <w:lang w:val="en-US" w:eastAsia="zh-CN"/>
        </w:rPr>
        <w:t>报名时间：2022年9月23日10:00时至2022年9月29日10:00时，</w:t>
      </w:r>
    </w:p>
    <w:p>
      <w:pPr>
        <w:ind w:firstLine="640"/>
        <w:rPr>
          <w:rFonts w:hint="eastAsia" w:ascii="Times New Roman" w:hAnsi="Times New Roman" w:cs="Times New Roman"/>
          <w:sz w:val="28"/>
          <w:szCs w:val="28"/>
          <w:lang w:val="en-US" w:eastAsia="zh-CN"/>
        </w:rPr>
      </w:pPr>
      <w:r>
        <w:rPr>
          <w:rFonts w:hint="eastAsia" w:ascii="Times New Roman" w:hAnsi="Times New Roman" w:cs="Times New Roman"/>
          <w:sz w:val="28"/>
          <w:szCs w:val="28"/>
          <w:lang w:val="en-US" w:eastAsia="zh-CN"/>
        </w:rPr>
        <w:t>报名及网上缴费网址：</w:t>
      </w:r>
      <w:r>
        <w:rPr>
          <w:rFonts w:hint="eastAsia" w:ascii="Times New Roman" w:hAnsi="Times New Roman" w:cs="Times New Roman"/>
          <w:sz w:val="28"/>
          <w:szCs w:val="28"/>
          <w:u w:val="single"/>
          <w:lang w:val="en-US" w:eastAsia="zh-CN"/>
        </w:rPr>
        <w:fldChar w:fldCharType="begin"/>
      </w:r>
      <w:r>
        <w:rPr>
          <w:rFonts w:hint="eastAsia" w:ascii="Times New Roman" w:hAnsi="Times New Roman" w:cs="Times New Roman"/>
          <w:sz w:val="28"/>
          <w:szCs w:val="28"/>
          <w:u w:val="single"/>
          <w:lang w:val="en-US" w:eastAsia="zh-CN"/>
        </w:rPr>
        <w:instrText xml:space="preserve"> HYPERLINK \l "_二、报名办法" </w:instrText>
      </w:r>
      <w:r>
        <w:rPr>
          <w:rFonts w:hint="eastAsia" w:ascii="Times New Roman" w:hAnsi="Times New Roman" w:cs="Times New Roman"/>
          <w:sz w:val="28"/>
          <w:szCs w:val="28"/>
          <w:u w:val="single"/>
          <w:lang w:val="en-US" w:eastAsia="zh-CN"/>
        </w:rPr>
        <w:fldChar w:fldCharType="separate"/>
      </w:r>
      <w:r>
        <w:rPr>
          <w:rFonts w:hint="eastAsia" w:ascii="Times New Roman" w:hAnsi="Times New Roman" w:cs="Times New Roman"/>
          <w:sz w:val="28"/>
          <w:szCs w:val="28"/>
          <w:u w:val="single"/>
          <w:lang w:val="en-US" w:eastAsia="zh-CN"/>
        </w:rPr>
        <w:t>http://hljxwyy.webtrn.cn</w:t>
      </w:r>
      <w:r>
        <w:rPr>
          <w:rFonts w:hint="eastAsia" w:ascii="Times New Roman" w:hAnsi="Times New Roman" w:cs="Times New Roman"/>
          <w:sz w:val="28"/>
          <w:szCs w:val="28"/>
          <w:u w:val="single"/>
          <w:lang w:val="en-US" w:eastAsia="zh-CN"/>
        </w:rPr>
        <w:fldChar w:fldCharType="end"/>
      </w:r>
      <w:r>
        <w:rPr>
          <w:rFonts w:hint="eastAsia" w:ascii="Times New Roman" w:hAnsi="Times New Roman" w:cs="Times New Roman"/>
          <w:sz w:val="28"/>
          <w:szCs w:val="28"/>
          <w:lang w:val="en-US" w:eastAsia="zh-CN"/>
        </w:rPr>
        <w:t>。</w:t>
      </w:r>
    </w:p>
    <w:p>
      <w:pPr>
        <w:ind w:firstLine="640"/>
        <w:rPr>
          <w:rFonts w:hint="eastAsia" w:ascii="Times New Roman" w:hAnsi="Times New Roman" w:cs="Times New Roman"/>
          <w:sz w:val="28"/>
          <w:szCs w:val="28"/>
          <w:lang w:val="en-US" w:eastAsia="zh-CN"/>
        </w:rPr>
      </w:pPr>
      <w:r>
        <w:rPr>
          <w:rFonts w:hint="eastAsia" w:ascii="Times New Roman" w:hAnsi="Times New Roman" w:cs="Times New Roman"/>
          <w:sz w:val="28"/>
          <w:szCs w:val="28"/>
          <w:lang w:val="en-US" w:eastAsia="zh-CN"/>
        </w:rPr>
        <w:t>报考条件、报名办法、准考证打印、考试科目、考试要求等内容请下载通知原件。</w:t>
      </w:r>
    </w:p>
    <w:p>
      <w:pPr>
        <w:ind w:firstLine="640"/>
        <w:rPr>
          <w:rFonts w:hint="eastAsia" w:ascii="Times New Roman" w:hAnsi="Times New Roman" w:cs="Times New Roman"/>
          <w:sz w:val="28"/>
          <w:szCs w:val="28"/>
          <w:lang w:val="en-US" w:eastAsia="zh-CN"/>
        </w:rPr>
      </w:pPr>
    </w:p>
    <w:p>
      <w:pPr>
        <w:jc w:val="left"/>
        <w:rPr>
          <w:rFonts w:ascii="Times New Roman" w:hAnsi="Times New Roman" w:cs="Times New Roman"/>
          <w:b/>
          <w:bCs/>
          <w:sz w:val="21"/>
          <w:szCs w:val="21"/>
        </w:rPr>
      </w:pPr>
      <w:r>
        <w:rPr>
          <w:rFonts w:hint="eastAsia" w:ascii="Times New Roman" w:hAnsi="Times New Roman" w:cs="Times New Roman"/>
          <w:b/>
          <w:bCs/>
          <w:sz w:val="21"/>
          <w:szCs w:val="21"/>
          <w:lang w:val="en-US" w:eastAsia="zh-CN"/>
        </w:rPr>
        <w:t>相关下载：</w:t>
      </w:r>
      <w:r>
        <w:rPr>
          <w:rFonts w:ascii="Times New Roman" w:hAnsi="Times New Roman" w:cs="Times New Roman"/>
          <w:b/>
          <w:bCs/>
          <w:sz w:val="21"/>
          <w:szCs w:val="21"/>
        </w:rPr>
        <w:t>关于2022年</w:t>
      </w:r>
      <w:r>
        <w:rPr>
          <w:rFonts w:hint="eastAsia" w:ascii="Times New Roman" w:hAnsi="Times New Roman" w:cs="Times New Roman"/>
          <w:b/>
          <w:bCs/>
          <w:sz w:val="21"/>
          <w:szCs w:val="21"/>
        </w:rPr>
        <w:t>秋季</w:t>
      </w:r>
      <w:r>
        <w:rPr>
          <w:rFonts w:ascii="Times New Roman" w:hAnsi="Times New Roman" w:cs="Times New Roman"/>
          <w:b/>
          <w:bCs/>
          <w:sz w:val="21"/>
          <w:szCs w:val="21"/>
        </w:rPr>
        <w:t>“黑龙江省高等学历继续教育本科毕业</w:t>
      </w:r>
      <w:r>
        <w:rPr>
          <w:rFonts w:hint="eastAsia" w:ascii="Times New Roman" w:hAnsi="Times New Roman" w:cs="Times New Roman"/>
          <w:b/>
          <w:bCs/>
          <w:sz w:val="21"/>
          <w:szCs w:val="21"/>
          <w:lang w:val="en-US" w:eastAsia="zh-CN"/>
        </w:rPr>
        <w:t>生</w:t>
      </w:r>
      <w:r>
        <w:rPr>
          <w:rFonts w:ascii="Times New Roman" w:hAnsi="Times New Roman" w:cs="Times New Roman"/>
          <w:b/>
          <w:bCs/>
          <w:sz w:val="21"/>
          <w:szCs w:val="21"/>
        </w:rPr>
        <w:t>申请学士学位</w:t>
      </w:r>
      <w:r>
        <w:rPr>
          <w:rFonts w:hint="eastAsia" w:ascii="Times New Roman" w:hAnsi="Times New Roman" w:cs="Times New Roman"/>
          <w:b/>
          <w:bCs/>
          <w:sz w:val="21"/>
          <w:szCs w:val="21"/>
        </w:rPr>
        <w:t>外</w:t>
      </w:r>
      <w:r>
        <w:rPr>
          <w:rFonts w:ascii="Times New Roman" w:hAnsi="Times New Roman" w:cs="Times New Roman"/>
          <w:b/>
          <w:bCs/>
          <w:sz w:val="21"/>
          <w:szCs w:val="21"/>
        </w:rPr>
        <w:t>语水平测试”(联考)工作的通知</w:t>
      </w:r>
    </w:p>
    <w:p>
      <w:pPr>
        <w:ind w:firstLine="640"/>
        <w:jc w:val="right"/>
        <w:rPr>
          <w:rFonts w:hint="eastAsia" w:ascii="Times New Roman" w:hAnsi="Times New Roman" w:cs="Times New Roman"/>
          <w:sz w:val="28"/>
          <w:szCs w:val="28"/>
          <w:lang w:val="en-US" w:eastAsia="zh-CN"/>
        </w:rPr>
      </w:pPr>
    </w:p>
    <w:p>
      <w:pPr>
        <w:ind w:firstLine="640"/>
        <w:jc w:val="right"/>
        <w:rPr>
          <w:rFonts w:hint="eastAsia" w:ascii="Times New Roman" w:hAnsi="Times New Roman" w:cs="Times New Roman"/>
          <w:sz w:val="28"/>
          <w:szCs w:val="28"/>
          <w:lang w:val="en-US" w:eastAsia="zh-CN"/>
        </w:rPr>
      </w:pPr>
    </w:p>
    <w:p>
      <w:pPr>
        <w:ind w:firstLine="640"/>
        <w:jc w:val="right"/>
        <w:rPr>
          <w:rFonts w:hint="eastAsia" w:ascii="Times New Roman" w:hAnsi="Times New Roman" w:cs="Times New Roman"/>
          <w:sz w:val="28"/>
          <w:szCs w:val="28"/>
          <w:lang w:val="en-US" w:eastAsia="zh-CN"/>
        </w:rPr>
      </w:pPr>
      <w:r>
        <w:rPr>
          <w:rFonts w:hint="eastAsia" w:ascii="Times New Roman" w:hAnsi="Times New Roman" w:cs="Times New Roman"/>
          <w:sz w:val="28"/>
          <w:szCs w:val="28"/>
          <w:lang w:val="en-US" w:eastAsia="zh-CN"/>
        </w:rPr>
        <w:t>东北农业大学继续教育学院</w:t>
      </w:r>
    </w:p>
    <w:p>
      <w:pPr>
        <w:ind w:firstLine="640"/>
        <w:jc w:val="right"/>
        <w:rPr>
          <w:rFonts w:hint="eastAsia" w:ascii="Times New Roman" w:hAnsi="Times New Roman" w:cs="Times New Roman"/>
          <w:sz w:val="28"/>
          <w:szCs w:val="28"/>
          <w:lang w:val="en-US" w:eastAsia="zh-CN"/>
        </w:rPr>
      </w:pPr>
      <w:r>
        <w:rPr>
          <w:rFonts w:hint="eastAsia" w:ascii="Times New Roman" w:hAnsi="Times New Roman" w:cs="Times New Roman"/>
          <w:sz w:val="28"/>
          <w:szCs w:val="28"/>
          <w:lang w:val="en-US" w:eastAsia="zh-CN"/>
        </w:rPr>
        <w:t>2022年9月21日</w:t>
      </w:r>
    </w:p>
    <w:p>
      <w:pPr>
        <w:ind w:firstLine="640"/>
        <w:jc w:val="right"/>
        <w:rPr>
          <w:rFonts w:hint="eastAsia" w:ascii="Times New Roman" w:hAnsi="Times New Roman" w:cs="Times New Roman"/>
          <w:sz w:val="28"/>
          <w:szCs w:val="28"/>
          <w:lang w:val="en-US" w:eastAsia="zh-CN"/>
        </w:rPr>
      </w:pPr>
    </w:p>
    <w:p>
      <w:pPr>
        <w:ind w:firstLine="640"/>
        <w:jc w:val="right"/>
        <w:rPr>
          <w:rFonts w:hint="default" w:ascii="Times New Roman" w:hAnsi="Times New Roman" w:cs="Times New Roman"/>
          <w:sz w:val="28"/>
          <w:szCs w:val="28"/>
          <w:lang w:val="en-US" w:eastAsia="zh-CN"/>
        </w:rPr>
      </w:pPr>
      <w:bookmarkStart w:id="1" w:name="_GoBack"/>
      <w:bookmarkEnd w:id="1"/>
    </w:p>
    <w:p>
      <w:pPr>
        <w:pStyle w:val="2"/>
        <w:spacing w:line="240" w:lineRule="auto"/>
        <w:jc w:val="center"/>
        <w:rPr>
          <w:rStyle w:val="13"/>
          <w:rFonts w:ascii="Times New Roman" w:hAnsi="Times New Roman" w:eastAsia="宋体" w:cs="Times New Roman"/>
          <w:color w:val="000000"/>
          <w:kern w:val="0"/>
          <w:sz w:val="24"/>
          <w:szCs w:val="24"/>
        </w:rPr>
      </w:pPr>
      <w:r>
        <w:rPr>
          <w:rFonts w:ascii="Times New Roman" w:hAnsi="Times New Roman" w:cs="Times New Roman"/>
          <w:sz w:val="32"/>
        </w:rPr>
        <w:t>关于2022年</w:t>
      </w:r>
      <w:r>
        <w:rPr>
          <w:rFonts w:hint="eastAsia" w:ascii="Times New Roman" w:hAnsi="Times New Roman" w:cs="Times New Roman"/>
          <w:sz w:val="32"/>
        </w:rPr>
        <w:t>秋季</w:t>
      </w:r>
      <w:r>
        <w:rPr>
          <w:rFonts w:ascii="Times New Roman" w:hAnsi="Times New Roman" w:cs="Times New Roman"/>
          <w:sz w:val="32"/>
        </w:rPr>
        <w:t>“黑龙江省高等学历继续教育本科毕业生申请学士学位</w:t>
      </w:r>
      <w:r>
        <w:rPr>
          <w:rFonts w:hint="eastAsia" w:ascii="Times New Roman" w:hAnsi="Times New Roman" w:cs="Times New Roman"/>
          <w:sz w:val="32"/>
        </w:rPr>
        <w:t>外</w:t>
      </w:r>
      <w:r>
        <w:rPr>
          <w:rFonts w:ascii="Times New Roman" w:hAnsi="Times New Roman" w:cs="Times New Roman"/>
          <w:sz w:val="32"/>
        </w:rPr>
        <w:t>语水平测试”(联考)工作的通知</w:t>
      </w:r>
    </w:p>
    <w:p>
      <w:pPr>
        <w:pStyle w:val="3"/>
        <w:spacing w:before="0" w:after="0" w:line="300" w:lineRule="auto"/>
        <w:rPr>
          <w:rStyle w:val="13"/>
          <w:rFonts w:ascii="Times New Roman" w:hAnsi="Times New Roman" w:eastAsia="宋体" w:cs="Times New Roman"/>
          <w:color w:val="000000"/>
          <w:kern w:val="0"/>
          <w:sz w:val="24"/>
          <w:szCs w:val="24"/>
        </w:rPr>
      </w:pPr>
      <w:r>
        <w:rPr>
          <w:rStyle w:val="13"/>
          <w:rFonts w:ascii="Times New Roman" w:hAnsi="Times New Roman" w:eastAsia="宋体" w:cs="Times New Roman"/>
          <w:color w:val="000000"/>
          <w:kern w:val="0"/>
          <w:sz w:val="24"/>
          <w:szCs w:val="24"/>
        </w:rPr>
        <w:t>一、报考条件</w:t>
      </w:r>
    </w:p>
    <w:p>
      <w:pPr>
        <w:spacing w:line="300" w:lineRule="auto"/>
        <w:ind w:firstLine="315" w:firstLineChars="150"/>
        <w:rPr>
          <w:rStyle w:val="13"/>
          <w:rFonts w:ascii="Times New Roman" w:hAnsi="Times New Roman" w:cs="Times New Roman"/>
        </w:rPr>
      </w:pPr>
      <w:r>
        <w:rPr>
          <w:rStyle w:val="13"/>
          <w:rFonts w:ascii="Times New Roman" w:hAnsi="Times New Roman" w:cs="Times New Roman"/>
        </w:rPr>
        <w:t>　</w:t>
      </w:r>
      <w:r>
        <w:rPr>
          <w:rStyle w:val="13"/>
          <w:rFonts w:ascii="Times New Roman" w:hAnsi="Times New Roman" w:eastAsia="宋体" w:cs="Times New Roman"/>
          <w:color w:val="000000"/>
          <w:kern w:val="0"/>
          <w:sz w:val="24"/>
          <w:szCs w:val="24"/>
        </w:rPr>
        <w:t>只受理如下所列各高校的成人高等教育、网络教育或高等教育自学考试的在籍学生。</w:t>
      </w:r>
    </w:p>
    <w:tbl>
      <w:tblPr>
        <w:tblStyle w:val="7"/>
        <w:tblW w:w="6516" w:type="dxa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4"/>
        <w:gridCol w:w="2415"/>
        <w:gridCol w:w="704"/>
        <w:gridCol w:w="2693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auto"/>
              <w:jc w:val="center"/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  <w:t>序号</w:t>
            </w:r>
          </w:p>
        </w:tc>
        <w:tc>
          <w:tcPr>
            <w:tcW w:w="24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auto"/>
              <w:jc w:val="center"/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  <w:t>学校名称</w:t>
            </w:r>
          </w:p>
        </w:tc>
        <w:tc>
          <w:tcPr>
            <w:tcW w:w="70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auto"/>
              <w:jc w:val="center"/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  <w:t>序号</w:t>
            </w:r>
          </w:p>
        </w:tc>
        <w:tc>
          <w:tcPr>
            <w:tcW w:w="26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auto"/>
              <w:jc w:val="center"/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  <w:t>学校名称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7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auto"/>
              <w:jc w:val="center"/>
              <w:rPr>
                <w:rFonts w:ascii="Times New Roman" w:hAnsi="Times New Roman" w:eastAsia="仿宋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24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auto"/>
              <w:jc w:val="center"/>
              <w:rPr>
                <w:rFonts w:ascii="Times New Roman" w:hAnsi="Times New Roman" w:eastAsia="仿宋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黑龙江大学</w:t>
            </w:r>
          </w:p>
        </w:tc>
        <w:tc>
          <w:tcPr>
            <w:tcW w:w="7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auto"/>
              <w:jc w:val="center"/>
              <w:rPr>
                <w:rFonts w:ascii="Times New Roman" w:hAnsi="Times New Roman" w:eastAsia="仿宋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15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line="300" w:lineRule="auto"/>
              <w:jc w:val="center"/>
              <w:rPr>
                <w:rFonts w:ascii="Times New Roman" w:hAnsi="Times New Roman" w:eastAsia="仿宋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大庆师范学院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7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auto"/>
              <w:jc w:val="center"/>
              <w:rPr>
                <w:rFonts w:ascii="Times New Roman" w:hAnsi="Times New Roman" w:eastAsia="仿宋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24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auto"/>
              <w:jc w:val="center"/>
              <w:rPr>
                <w:rFonts w:ascii="Times New Roman" w:hAnsi="Times New Roman" w:eastAsia="仿宋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哈尔滨理工大学</w:t>
            </w:r>
          </w:p>
        </w:tc>
        <w:tc>
          <w:tcPr>
            <w:tcW w:w="7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widowControl/>
              <w:spacing w:line="300" w:lineRule="auto"/>
              <w:jc w:val="center"/>
              <w:rPr>
                <w:rFonts w:ascii="Times New Roman" w:hAnsi="Times New Roman" w:eastAsia="仿宋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16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auto"/>
              <w:jc w:val="center"/>
              <w:rPr>
                <w:rFonts w:ascii="Times New Roman" w:hAnsi="Times New Roman" w:eastAsia="仿宋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绥化</w:t>
            </w:r>
            <w:r>
              <w:rPr>
                <w:rFonts w:ascii="Times New Roman" w:hAnsi="Times New Roman" w:eastAsia="仿宋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学院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7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auto"/>
              <w:jc w:val="center"/>
              <w:rPr>
                <w:rFonts w:ascii="Times New Roman" w:hAnsi="Times New Roman" w:eastAsia="仿宋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24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auto"/>
              <w:jc w:val="center"/>
              <w:rPr>
                <w:rFonts w:ascii="Times New Roman" w:hAnsi="Times New Roman" w:eastAsia="仿宋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黑龙江科技大学</w:t>
            </w:r>
          </w:p>
        </w:tc>
        <w:tc>
          <w:tcPr>
            <w:tcW w:w="7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widowControl/>
              <w:spacing w:line="300" w:lineRule="auto"/>
              <w:jc w:val="center"/>
              <w:rPr>
                <w:rFonts w:ascii="Times New Roman" w:hAnsi="Times New Roman" w:eastAsia="仿宋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17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auto"/>
              <w:jc w:val="center"/>
              <w:rPr>
                <w:rFonts w:ascii="Times New Roman" w:hAnsi="Times New Roman" w:eastAsia="仿宋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哈尔滨金融学院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7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auto"/>
              <w:jc w:val="center"/>
              <w:rPr>
                <w:rFonts w:ascii="Times New Roman" w:hAnsi="Times New Roman" w:eastAsia="仿宋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24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auto"/>
              <w:jc w:val="center"/>
              <w:rPr>
                <w:rFonts w:ascii="Times New Roman" w:hAnsi="Times New Roman" w:eastAsia="仿宋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东北石油大学</w:t>
            </w:r>
          </w:p>
        </w:tc>
        <w:tc>
          <w:tcPr>
            <w:tcW w:w="7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widowControl/>
              <w:spacing w:line="300" w:lineRule="auto"/>
              <w:jc w:val="center"/>
              <w:rPr>
                <w:rFonts w:ascii="Times New Roman" w:hAnsi="Times New Roman" w:eastAsia="仿宋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18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auto"/>
              <w:jc w:val="center"/>
              <w:rPr>
                <w:rFonts w:ascii="Times New Roman" w:hAnsi="Times New Roman" w:eastAsia="仿宋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齐齐哈尔医学院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7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auto"/>
              <w:jc w:val="center"/>
              <w:rPr>
                <w:rFonts w:ascii="Times New Roman" w:hAnsi="Times New Roman" w:eastAsia="仿宋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24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auto"/>
              <w:jc w:val="center"/>
              <w:rPr>
                <w:rFonts w:ascii="Times New Roman" w:hAnsi="Times New Roman" w:eastAsia="仿宋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佳木斯大学</w:t>
            </w:r>
          </w:p>
        </w:tc>
        <w:tc>
          <w:tcPr>
            <w:tcW w:w="7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widowControl/>
              <w:spacing w:line="300" w:lineRule="auto"/>
              <w:jc w:val="center"/>
              <w:rPr>
                <w:rFonts w:ascii="Times New Roman" w:hAnsi="Times New Roman" w:eastAsia="仿宋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19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auto"/>
              <w:jc w:val="center"/>
              <w:rPr>
                <w:rFonts w:ascii="Times New Roman" w:hAnsi="Times New Roman" w:eastAsia="仿宋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黑河学院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7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auto"/>
              <w:jc w:val="center"/>
              <w:rPr>
                <w:rFonts w:ascii="Times New Roman" w:hAnsi="Times New Roman" w:eastAsia="仿宋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6</w:t>
            </w:r>
          </w:p>
        </w:tc>
        <w:tc>
          <w:tcPr>
            <w:tcW w:w="24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auto"/>
              <w:jc w:val="center"/>
              <w:rPr>
                <w:rFonts w:ascii="Times New Roman" w:hAnsi="Times New Roman" w:eastAsia="仿宋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黑龙江八一农垦大学</w:t>
            </w:r>
          </w:p>
        </w:tc>
        <w:tc>
          <w:tcPr>
            <w:tcW w:w="7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widowControl/>
              <w:spacing w:line="300" w:lineRule="auto"/>
              <w:jc w:val="center"/>
              <w:rPr>
                <w:rFonts w:ascii="Times New Roman" w:hAnsi="Times New Roman" w:eastAsia="仿宋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20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auto"/>
              <w:jc w:val="center"/>
              <w:rPr>
                <w:rFonts w:ascii="Times New Roman" w:hAnsi="Times New Roman" w:eastAsia="仿宋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齐齐哈尔工程学院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7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auto"/>
              <w:jc w:val="center"/>
              <w:rPr>
                <w:rFonts w:ascii="Times New Roman" w:hAnsi="Times New Roman" w:eastAsia="仿宋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7</w:t>
            </w:r>
          </w:p>
        </w:tc>
        <w:tc>
          <w:tcPr>
            <w:tcW w:w="24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auto"/>
              <w:jc w:val="center"/>
              <w:rPr>
                <w:rFonts w:ascii="Times New Roman" w:hAnsi="Times New Roman" w:eastAsia="仿宋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东北农业大学</w:t>
            </w:r>
          </w:p>
        </w:tc>
        <w:tc>
          <w:tcPr>
            <w:tcW w:w="7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widowControl/>
              <w:spacing w:line="300" w:lineRule="auto"/>
              <w:jc w:val="center"/>
              <w:rPr>
                <w:rFonts w:ascii="Times New Roman" w:hAnsi="Times New Roman" w:eastAsia="仿宋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21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auto"/>
              <w:jc w:val="center"/>
              <w:rPr>
                <w:rFonts w:ascii="Times New Roman" w:hAnsi="Times New Roman" w:eastAsia="仿宋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黑龙江外国语学院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7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auto"/>
              <w:jc w:val="center"/>
              <w:rPr>
                <w:rFonts w:ascii="Times New Roman" w:hAnsi="Times New Roman" w:eastAsia="仿宋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8</w:t>
            </w:r>
          </w:p>
        </w:tc>
        <w:tc>
          <w:tcPr>
            <w:tcW w:w="24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auto"/>
              <w:jc w:val="center"/>
              <w:rPr>
                <w:rFonts w:ascii="Times New Roman" w:hAnsi="Times New Roman" w:eastAsia="仿宋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黑龙江中医药大学</w:t>
            </w:r>
          </w:p>
        </w:tc>
        <w:tc>
          <w:tcPr>
            <w:tcW w:w="7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widowControl/>
              <w:spacing w:line="300" w:lineRule="auto"/>
              <w:jc w:val="center"/>
              <w:rPr>
                <w:rFonts w:ascii="Times New Roman" w:hAnsi="Times New Roman" w:eastAsia="仿宋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22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auto"/>
              <w:jc w:val="center"/>
              <w:rPr>
                <w:rFonts w:ascii="Times New Roman" w:hAnsi="Times New Roman" w:eastAsia="仿宋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哈尔滨石油学院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7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auto"/>
              <w:jc w:val="center"/>
              <w:rPr>
                <w:rFonts w:ascii="Times New Roman" w:hAnsi="Times New Roman" w:eastAsia="仿宋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9</w:t>
            </w:r>
          </w:p>
        </w:tc>
        <w:tc>
          <w:tcPr>
            <w:tcW w:w="24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auto"/>
              <w:jc w:val="center"/>
              <w:rPr>
                <w:rFonts w:ascii="Times New Roman" w:hAnsi="Times New Roman" w:eastAsia="仿宋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哈尔滨师范大学</w:t>
            </w:r>
          </w:p>
        </w:tc>
        <w:tc>
          <w:tcPr>
            <w:tcW w:w="7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widowControl/>
              <w:spacing w:line="300" w:lineRule="auto"/>
              <w:jc w:val="center"/>
              <w:rPr>
                <w:rFonts w:ascii="Times New Roman" w:hAnsi="Times New Roman" w:eastAsia="仿宋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23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auto"/>
              <w:jc w:val="center"/>
              <w:rPr>
                <w:rFonts w:ascii="Times New Roman" w:hAnsi="Times New Roman" w:eastAsia="仿宋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黑龙江工商学院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auto"/>
              <w:jc w:val="center"/>
              <w:rPr>
                <w:rFonts w:ascii="Times New Roman" w:hAnsi="Times New Roman" w:eastAsia="仿宋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10</w:t>
            </w:r>
          </w:p>
        </w:tc>
        <w:tc>
          <w:tcPr>
            <w:tcW w:w="24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auto"/>
              <w:jc w:val="center"/>
              <w:rPr>
                <w:rFonts w:ascii="Times New Roman" w:hAnsi="Times New Roman" w:eastAsia="仿宋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齐齐哈尔大学</w:t>
            </w:r>
          </w:p>
        </w:tc>
        <w:tc>
          <w:tcPr>
            <w:tcW w:w="70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widowControl/>
              <w:spacing w:line="300" w:lineRule="auto"/>
              <w:jc w:val="center"/>
              <w:rPr>
                <w:rFonts w:ascii="Times New Roman" w:hAnsi="Times New Roman" w:eastAsia="仿宋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24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auto"/>
              <w:jc w:val="center"/>
              <w:rPr>
                <w:rFonts w:ascii="Times New Roman" w:hAnsi="Times New Roman" w:eastAsia="仿宋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哈尔滨剑桥学院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auto"/>
              <w:jc w:val="center"/>
              <w:rPr>
                <w:rFonts w:ascii="Times New Roman" w:hAnsi="Times New Roman" w:eastAsia="仿宋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11</w:t>
            </w:r>
          </w:p>
        </w:tc>
        <w:tc>
          <w:tcPr>
            <w:tcW w:w="24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auto"/>
              <w:jc w:val="center"/>
              <w:rPr>
                <w:rFonts w:ascii="Times New Roman" w:hAnsi="Times New Roman" w:eastAsia="仿宋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哈尔滨商业大学</w:t>
            </w:r>
          </w:p>
        </w:tc>
        <w:tc>
          <w:tcPr>
            <w:tcW w:w="70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widowControl/>
              <w:spacing w:line="300" w:lineRule="auto"/>
              <w:jc w:val="center"/>
              <w:rPr>
                <w:rFonts w:ascii="Times New Roman" w:hAnsi="Times New Roman" w:eastAsia="仿宋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25</w:t>
            </w:r>
          </w:p>
        </w:tc>
        <w:tc>
          <w:tcPr>
            <w:tcW w:w="26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auto"/>
              <w:jc w:val="center"/>
              <w:rPr>
                <w:rFonts w:ascii="Times New Roman" w:hAnsi="Times New Roman" w:eastAsia="仿宋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哈尔滨华德学院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auto"/>
              <w:jc w:val="center"/>
              <w:rPr>
                <w:rFonts w:ascii="Times New Roman" w:hAnsi="Times New Roman" w:eastAsia="仿宋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12</w:t>
            </w:r>
          </w:p>
        </w:tc>
        <w:tc>
          <w:tcPr>
            <w:tcW w:w="24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auto"/>
              <w:jc w:val="center"/>
              <w:rPr>
                <w:rFonts w:ascii="Times New Roman" w:hAnsi="Times New Roman" w:eastAsia="仿宋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牡丹江医学院</w:t>
            </w:r>
          </w:p>
        </w:tc>
        <w:tc>
          <w:tcPr>
            <w:tcW w:w="70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widowControl/>
              <w:spacing w:line="300" w:lineRule="auto"/>
              <w:jc w:val="center"/>
              <w:rPr>
                <w:rFonts w:ascii="Times New Roman" w:hAnsi="Times New Roman" w:eastAsia="仿宋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26</w:t>
            </w:r>
          </w:p>
        </w:tc>
        <w:tc>
          <w:tcPr>
            <w:tcW w:w="26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auto"/>
              <w:jc w:val="center"/>
              <w:rPr>
                <w:rFonts w:ascii="Times New Roman" w:hAnsi="Times New Roman" w:eastAsia="仿宋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黑龙江工程学院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auto"/>
              <w:jc w:val="center"/>
              <w:rPr>
                <w:rFonts w:ascii="Times New Roman" w:hAnsi="Times New Roman" w:eastAsia="仿宋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13</w:t>
            </w:r>
          </w:p>
        </w:tc>
        <w:tc>
          <w:tcPr>
            <w:tcW w:w="24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auto"/>
              <w:jc w:val="center"/>
              <w:rPr>
                <w:rFonts w:ascii="Times New Roman" w:hAnsi="Times New Roman" w:eastAsia="仿宋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牡丹江师范学院</w:t>
            </w:r>
          </w:p>
        </w:tc>
        <w:tc>
          <w:tcPr>
            <w:tcW w:w="70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widowControl/>
              <w:spacing w:line="300" w:lineRule="auto"/>
              <w:jc w:val="center"/>
              <w:rPr>
                <w:rFonts w:ascii="Times New Roman" w:hAnsi="Times New Roman" w:eastAsia="仿宋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27</w:t>
            </w:r>
          </w:p>
        </w:tc>
        <w:tc>
          <w:tcPr>
            <w:tcW w:w="26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auto"/>
              <w:jc w:val="center"/>
              <w:rPr>
                <w:rFonts w:ascii="Times New Roman" w:hAnsi="Times New Roman" w:eastAsia="仿宋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黑龙江省教育学院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auto"/>
              <w:jc w:val="center"/>
              <w:rPr>
                <w:rFonts w:ascii="Times New Roman" w:hAnsi="Times New Roman" w:eastAsia="仿宋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14</w:t>
            </w:r>
          </w:p>
        </w:tc>
        <w:tc>
          <w:tcPr>
            <w:tcW w:w="24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auto"/>
              <w:jc w:val="center"/>
              <w:rPr>
                <w:rFonts w:ascii="Times New Roman" w:hAnsi="Times New Roman" w:eastAsia="仿宋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哈尔滨学院</w:t>
            </w:r>
          </w:p>
        </w:tc>
        <w:tc>
          <w:tcPr>
            <w:tcW w:w="70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widowControl/>
              <w:spacing w:line="300" w:lineRule="auto"/>
              <w:jc w:val="center"/>
              <w:rPr>
                <w:rFonts w:ascii="Times New Roman" w:hAnsi="Times New Roman" w:eastAsia="仿宋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28</w:t>
            </w:r>
          </w:p>
        </w:tc>
        <w:tc>
          <w:tcPr>
            <w:tcW w:w="26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auto"/>
              <w:jc w:val="center"/>
              <w:rPr>
                <w:rFonts w:ascii="Times New Roman" w:hAnsi="Times New Roman" w:eastAsia="仿宋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东北</w:t>
            </w:r>
            <w:r>
              <w:rPr>
                <w:rFonts w:ascii="Times New Roman" w:hAnsi="Times New Roman" w:eastAsia="仿宋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大学</w:t>
            </w:r>
          </w:p>
        </w:tc>
      </w:tr>
    </w:tbl>
    <w:p>
      <w:pPr>
        <w:pStyle w:val="3"/>
        <w:spacing w:before="0" w:after="0" w:line="300" w:lineRule="auto"/>
        <w:rPr>
          <w:rStyle w:val="13"/>
          <w:rFonts w:ascii="Times New Roman" w:hAnsi="Times New Roman" w:eastAsia="宋体" w:cs="Times New Roman"/>
          <w:color w:val="000000"/>
          <w:kern w:val="0"/>
          <w:sz w:val="24"/>
          <w:szCs w:val="24"/>
        </w:rPr>
      </w:pPr>
      <w:bookmarkStart w:id="0" w:name="_二、报名办法"/>
      <w:r>
        <w:rPr>
          <w:rStyle w:val="13"/>
          <w:rFonts w:ascii="Times New Roman" w:hAnsi="Times New Roman" w:eastAsia="宋体" w:cs="Times New Roman"/>
          <w:color w:val="000000"/>
          <w:kern w:val="0"/>
          <w:sz w:val="24"/>
          <w:szCs w:val="24"/>
        </w:rPr>
        <w:t>二、报名办法  　　 </w:t>
      </w:r>
    </w:p>
    <w:bookmarkEnd w:id="0"/>
    <w:p>
      <w:pPr>
        <w:spacing w:line="300" w:lineRule="auto"/>
        <w:ind w:firstLine="360" w:firstLineChars="150"/>
        <w:rPr>
          <w:rStyle w:val="13"/>
          <w:rFonts w:ascii="Times New Roman" w:hAnsi="Times New Roman" w:eastAsia="宋体" w:cs="Times New Roman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Style w:val="13"/>
          <w:rFonts w:ascii="Times New Roman" w:hAnsi="Times New Roman" w:eastAsia="宋体" w:cs="Times New Roman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 xml:space="preserve"> 1.报名方式：考生通过登录报名网站“hljxwyy.webtrn.cn”完成网上报名及网上缴费，初次登录账号为身份证号，密码为身份证号后六位。</w:t>
      </w:r>
    </w:p>
    <w:p>
      <w:pPr>
        <w:spacing w:line="300" w:lineRule="auto"/>
        <w:ind w:firstLine="360" w:firstLineChars="150"/>
        <w:rPr>
          <w:rStyle w:val="13"/>
          <w:rFonts w:ascii="Times New Roman" w:hAnsi="Times New Roman" w:eastAsia="宋体" w:cs="Times New Roman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Style w:val="13"/>
          <w:rFonts w:ascii="Times New Roman" w:hAnsi="Times New Roman" w:eastAsia="宋体" w:cs="Times New Roman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报名网站推荐浏览器为谷歌浏览器、IE10.0以上、Firefox40.0以上、360浏览器等。本网站暂不支持手机、ipad等移动通讯设备进行报名。</w:t>
      </w:r>
    </w:p>
    <w:p>
      <w:pPr>
        <w:spacing w:line="300" w:lineRule="auto"/>
        <w:ind w:firstLine="480" w:firstLineChars="200"/>
        <w:rPr>
          <w:rStyle w:val="13"/>
          <w:rFonts w:ascii="Times New Roman" w:hAnsi="Times New Roman" w:eastAsia="宋体" w:cs="Times New Roman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Style w:val="13"/>
          <w:rFonts w:ascii="Times New Roman" w:hAnsi="Times New Roman" w:eastAsia="宋体" w:cs="Times New Roman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2.网上报名及缴费时间：</w:t>
      </w:r>
    </w:p>
    <w:p>
      <w:pPr>
        <w:spacing w:line="300" w:lineRule="auto"/>
        <w:ind w:firstLine="480" w:firstLineChars="200"/>
        <w:rPr>
          <w:rStyle w:val="13"/>
          <w:rFonts w:ascii="Times New Roman" w:hAnsi="Times New Roman" w:eastAsia="宋体" w:cs="Times New Roman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Style w:val="13"/>
          <w:rFonts w:ascii="Times New Roman" w:hAnsi="Times New Roman" w:eastAsia="宋体" w:cs="Times New Roman"/>
          <w:color w:val="FF0000"/>
          <w:kern w:val="0"/>
          <w:sz w:val="24"/>
          <w:szCs w:val="24"/>
        </w:rPr>
        <w:t>网上报名开始时间为2022年9月23日10:00时，网上报名结束时间为2022年9月</w:t>
      </w:r>
      <w:r>
        <w:rPr>
          <w:rStyle w:val="13"/>
          <w:rFonts w:hint="eastAsia" w:ascii="Times New Roman" w:hAnsi="Times New Roman" w:eastAsia="宋体" w:cs="Times New Roman"/>
          <w:color w:val="FF0000"/>
          <w:kern w:val="0"/>
          <w:sz w:val="24"/>
          <w:szCs w:val="24"/>
        </w:rPr>
        <w:t>29</w:t>
      </w:r>
      <w:r>
        <w:rPr>
          <w:rStyle w:val="13"/>
          <w:rFonts w:ascii="Times New Roman" w:hAnsi="Times New Roman" w:eastAsia="宋体" w:cs="Times New Roman"/>
          <w:color w:val="FF0000"/>
          <w:kern w:val="0"/>
          <w:sz w:val="24"/>
          <w:szCs w:val="24"/>
        </w:rPr>
        <w:t>日</w:t>
      </w:r>
      <w:r>
        <w:rPr>
          <w:rStyle w:val="13"/>
          <w:rFonts w:hint="eastAsia" w:ascii="Times New Roman" w:hAnsi="Times New Roman" w:eastAsia="宋体" w:cs="Times New Roman"/>
          <w:color w:val="FF0000"/>
          <w:kern w:val="0"/>
          <w:sz w:val="24"/>
          <w:szCs w:val="24"/>
        </w:rPr>
        <w:t>10</w:t>
      </w:r>
      <w:r>
        <w:rPr>
          <w:rStyle w:val="13"/>
          <w:rFonts w:ascii="Times New Roman" w:hAnsi="Times New Roman" w:eastAsia="宋体" w:cs="Times New Roman"/>
          <w:color w:val="FF0000"/>
          <w:kern w:val="0"/>
          <w:sz w:val="24"/>
          <w:szCs w:val="24"/>
        </w:rPr>
        <w:t>:00时，</w:t>
      </w:r>
      <w:r>
        <w:rPr>
          <w:rStyle w:val="13"/>
          <w:rFonts w:ascii="Times New Roman" w:hAnsi="Times New Roman" w:eastAsia="宋体" w:cs="Times New Roman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网上报名成功后，在同时段内进行网上缴费，报考费</w:t>
      </w:r>
      <w:r>
        <w:rPr>
          <w:rFonts w:ascii="Times New Roman" w:hAnsi="Times New Roman" w:eastAsia="宋体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根据黑财税〔2020〕8号和黑价联〔2013〕91号规定收取60元</w:t>
      </w:r>
      <w:r>
        <w:rPr>
          <w:rStyle w:val="13"/>
          <w:rFonts w:ascii="Times New Roman" w:hAnsi="Times New Roman" w:eastAsia="宋体" w:cs="Times New Roman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。考生报考信息填写完毕后须进行网上支付报考费操作（需使用微信或支付宝扫码支付），网上支付成功即完成网上报名。报考者应在规定的期限内进行网报和缴费，逾期不再办理。</w:t>
      </w:r>
    </w:p>
    <w:p>
      <w:pPr>
        <w:pStyle w:val="3"/>
        <w:spacing w:before="0" w:after="0" w:line="300" w:lineRule="auto"/>
        <w:rPr>
          <w:rStyle w:val="13"/>
          <w:rFonts w:ascii="Times New Roman" w:hAnsi="Times New Roman" w:eastAsia="宋体" w:cs="Times New Roman"/>
          <w:color w:val="000000"/>
          <w:kern w:val="0"/>
          <w:sz w:val="24"/>
          <w:szCs w:val="24"/>
        </w:rPr>
      </w:pPr>
      <w:r>
        <w:rPr>
          <w:rStyle w:val="13"/>
          <w:rFonts w:ascii="Times New Roman" w:hAnsi="Times New Roman" w:eastAsia="宋体" w:cs="Times New Roman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三、</w:t>
      </w:r>
      <w:r>
        <w:rPr>
          <w:rStyle w:val="13"/>
          <w:rFonts w:hint="eastAsia" w:ascii="Times New Roman" w:hAnsi="Times New Roman" w:eastAsia="宋体" w:cs="Times New Roman"/>
          <w:color w:val="000000"/>
          <w:kern w:val="0"/>
          <w:sz w:val="24"/>
          <w:szCs w:val="24"/>
        </w:rPr>
        <w:t>准考证和健康承诺书打印时间</w:t>
      </w:r>
    </w:p>
    <w:p>
      <w:pPr>
        <w:spacing w:line="300" w:lineRule="auto"/>
        <w:ind w:firstLine="480" w:firstLineChars="200"/>
        <w:rPr>
          <w:rStyle w:val="13"/>
          <w:rFonts w:ascii="Times New Roman" w:hAnsi="Times New Roman" w:eastAsia="宋体" w:cs="Times New Roman"/>
          <w:color w:val="FF0000"/>
          <w:kern w:val="0"/>
          <w:sz w:val="24"/>
          <w:szCs w:val="24"/>
        </w:rPr>
      </w:pPr>
      <w:r>
        <w:rPr>
          <w:rStyle w:val="13"/>
          <w:rFonts w:ascii="Times New Roman" w:hAnsi="Times New Roman" w:eastAsia="宋体" w:cs="Times New Roman"/>
          <w:color w:val="FF0000"/>
          <w:kern w:val="0"/>
          <w:sz w:val="24"/>
          <w:szCs w:val="24"/>
        </w:rPr>
        <w:t>考生可在2022年10月</w:t>
      </w:r>
      <w:r>
        <w:rPr>
          <w:rStyle w:val="13"/>
          <w:rFonts w:hint="eastAsia" w:ascii="Times New Roman" w:hAnsi="Times New Roman" w:eastAsia="宋体" w:cs="Times New Roman"/>
          <w:color w:val="FF0000"/>
          <w:kern w:val="0"/>
          <w:sz w:val="24"/>
          <w:szCs w:val="24"/>
        </w:rPr>
        <w:t>31</w:t>
      </w:r>
      <w:r>
        <w:rPr>
          <w:rStyle w:val="13"/>
          <w:rFonts w:ascii="Times New Roman" w:hAnsi="Times New Roman" w:eastAsia="宋体" w:cs="Times New Roman"/>
          <w:color w:val="FF0000"/>
          <w:kern w:val="0"/>
          <w:sz w:val="24"/>
          <w:szCs w:val="24"/>
        </w:rPr>
        <w:t>日10:00时至</w:t>
      </w:r>
      <w:r>
        <w:rPr>
          <w:rStyle w:val="13"/>
          <w:rFonts w:hint="eastAsia" w:ascii="Times New Roman" w:hAnsi="Times New Roman" w:eastAsia="宋体" w:cs="Times New Roman"/>
          <w:color w:val="FF0000"/>
          <w:kern w:val="0"/>
          <w:sz w:val="24"/>
          <w:szCs w:val="24"/>
        </w:rPr>
        <w:t>考试</w:t>
      </w:r>
      <w:r>
        <w:rPr>
          <w:rStyle w:val="13"/>
          <w:rFonts w:ascii="Times New Roman" w:hAnsi="Times New Roman" w:eastAsia="宋体" w:cs="Times New Roman"/>
          <w:color w:val="FF0000"/>
          <w:kern w:val="0"/>
          <w:sz w:val="24"/>
          <w:szCs w:val="24"/>
        </w:rPr>
        <w:t>前登录</w:t>
      </w:r>
      <w:r>
        <w:rPr>
          <w:rFonts w:ascii="Times New Roman" w:hAnsi="Times New Roman" w:eastAsia="宋体" w:cs="Times New Roman"/>
          <w:color w:val="FF0000"/>
          <w:kern w:val="0"/>
          <w:sz w:val="24"/>
          <w:szCs w:val="24"/>
        </w:rPr>
        <w:t>报名</w:t>
      </w:r>
      <w:r>
        <w:rPr>
          <w:rFonts w:hint="eastAsia" w:ascii="Times New Roman" w:hAnsi="Times New Roman" w:eastAsia="宋体" w:cs="Times New Roman"/>
          <w:color w:val="FF0000"/>
          <w:kern w:val="0"/>
          <w:sz w:val="24"/>
          <w:szCs w:val="24"/>
        </w:rPr>
        <w:t>系统</w:t>
      </w:r>
      <w:r>
        <w:rPr>
          <w:rFonts w:ascii="Times New Roman" w:hAnsi="Times New Roman" w:eastAsia="宋体" w:cs="Times New Roman"/>
          <w:color w:val="FF0000"/>
          <w:kern w:val="0"/>
          <w:sz w:val="24"/>
          <w:szCs w:val="24"/>
        </w:rPr>
        <w:t>“hljxwyy.webtrn.cn”</w:t>
      </w:r>
      <w:r>
        <w:rPr>
          <w:rStyle w:val="13"/>
          <w:rFonts w:ascii="Times New Roman" w:hAnsi="Times New Roman" w:eastAsia="宋体" w:cs="Times New Roman"/>
          <w:color w:val="FF0000"/>
          <w:kern w:val="0"/>
          <w:sz w:val="24"/>
          <w:szCs w:val="24"/>
        </w:rPr>
        <w:t>自行打印准考证</w:t>
      </w:r>
      <w:r>
        <w:rPr>
          <w:rStyle w:val="13"/>
          <w:rFonts w:hint="eastAsia" w:ascii="Times New Roman" w:hAnsi="Times New Roman" w:eastAsia="宋体" w:cs="Times New Roman"/>
          <w:color w:val="FF0000"/>
          <w:kern w:val="0"/>
          <w:sz w:val="24"/>
          <w:szCs w:val="24"/>
        </w:rPr>
        <w:t>和考生个人健康状况《承诺书》</w:t>
      </w:r>
      <w:r>
        <w:rPr>
          <w:rStyle w:val="13"/>
          <w:rFonts w:ascii="Times New Roman" w:hAnsi="Times New Roman" w:eastAsia="宋体" w:cs="Times New Roman"/>
          <w:color w:val="FF0000"/>
          <w:kern w:val="0"/>
          <w:sz w:val="24"/>
          <w:szCs w:val="24"/>
        </w:rPr>
        <w:t>。</w:t>
      </w:r>
    </w:p>
    <w:p>
      <w:pPr>
        <w:pStyle w:val="3"/>
        <w:spacing w:before="0" w:after="0" w:line="300" w:lineRule="auto"/>
        <w:rPr>
          <w:rStyle w:val="13"/>
          <w:rFonts w:ascii="Times New Roman" w:hAnsi="Times New Roman" w:eastAsia="宋体" w:cs="Times New Roman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Style w:val="13"/>
          <w:rFonts w:hint="eastAsia" w:ascii="Times New Roman" w:hAnsi="Times New Roman" w:eastAsia="宋体" w:cs="Times New Roman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四</w:t>
      </w:r>
      <w:r>
        <w:rPr>
          <w:rStyle w:val="13"/>
          <w:rFonts w:ascii="Times New Roman" w:hAnsi="Times New Roman" w:eastAsia="宋体" w:cs="Times New Roman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、进入考场考试的要求</w:t>
      </w:r>
    </w:p>
    <w:p>
      <w:pPr>
        <w:spacing w:line="300" w:lineRule="auto"/>
        <w:ind w:firstLine="480"/>
        <w:rPr>
          <w:rFonts w:ascii="Times New Roman" w:hAnsi="Times New Roman" w:eastAsia="宋体" w:cs="Times New Roman"/>
          <w:color w:val="000000" w:themeColor="text1"/>
          <w:sz w:val="24"/>
          <w:szCs w:val="24"/>
          <w:shd w:val="clear" w:color="auto" w:fill="FFFFFF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宋体" w:cs="Times New Roman"/>
          <w:color w:val="000000" w:themeColor="text1"/>
          <w:sz w:val="24"/>
          <w:szCs w:val="24"/>
          <w:shd w:val="clear" w:color="auto" w:fill="FFFFFF"/>
          <w14:textFill>
            <w14:solidFill>
              <w14:schemeClr w14:val="tx1"/>
            </w14:solidFill>
          </w14:textFill>
        </w:rPr>
        <w:t>1、根据疫情防控工作要求，为保证校园卫生安全，同时也为了保证广大考生的身体健康，</w:t>
      </w:r>
      <w:r>
        <w:rPr>
          <w:rFonts w:hint="eastAsia" w:ascii="Times New Roman" w:hAnsi="Times New Roman" w:eastAsia="宋体" w:cs="Times New Roman"/>
          <w:color w:val="000000" w:themeColor="text1"/>
          <w:sz w:val="24"/>
          <w:szCs w:val="24"/>
          <w:shd w:val="clear" w:color="auto" w:fill="FFFFFF"/>
          <w14:textFill>
            <w14:solidFill>
              <w14:schemeClr w14:val="tx1"/>
            </w14:solidFill>
          </w14:textFill>
        </w:rPr>
        <w:t>要</w:t>
      </w:r>
      <w:r>
        <w:rPr>
          <w:rFonts w:ascii="Times New Roman" w:hAnsi="Times New Roman" w:eastAsia="宋体" w:cs="Times New Roman"/>
          <w:color w:val="000000" w:themeColor="text1"/>
          <w:sz w:val="24"/>
          <w:szCs w:val="24"/>
          <w:shd w:val="clear" w:color="auto" w:fill="FFFFFF"/>
          <w14:textFill>
            <w14:solidFill>
              <w14:schemeClr w14:val="tx1"/>
            </w14:solidFill>
          </w14:textFill>
        </w:rPr>
        <w:t>求</w:t>
      </w:r>
      <w:r>
        <w:rPr>
          <w:rFonts w:hint="eastAsia" w:ascii="Times New Roman" w:hAnsi="Times New Roman" w:eastAsia="宋体" w:cs="Times New Roman"/>
          <w:color w:val="000000" w:themeColor="text1"/>
          <w:sz w:val="24"/>
          <w:szCs w:val="24"/>
          <w:shd w:val="clear" w:color="auto" w:fill="FFFFFF"/>
          <w14:textFill>
            <w14:solidFill>
              <w14:schemeClr w14:val="tx1"/>
            </w14:solidFill>
          </w14:textFill>
        </w:rPr>
        <w:t>如下：</w:t>
      </w:r>
    </w:p>
    <w:p>
      <w:pPr>
        <w:spacing w:line="300" w:lineRule="auto"/>
        <w:ind w:firstLine="480"/>
        <w:rPr>
          <w:rFonts w:ascii="Times New Roman" w:hAnsi="Times New Roman" w:eastAsia="宋体" w:cs="Times New Roman"/>
          <w:color w:val="000000" w:themeColor="text1"/>
          <w:sz w:val="24"/>
          <w:szCs w:val="24"/>
          <w:shd w:val="clear" w:color="auto" w:fill="FFFFFF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宋体" w:cs="Times New Roman"/>
          <w:color w:val="000000" w:themeColor="text1"/>
          <w:sz w:val="24"/>
          <w:szCs w:val="24"/>
          <w:shd w:val="clear" w:color="auto" w:fill="FFFFFF"/>
          <w14:textFill>
            <w14:solidFill>
              <w14:schemeClr w14:val="tx1"/>
            </w14:solidFill>
          </w14:textFill>
        </w:rPr>
        <w:t>（1）携带本人准考证和二代身份证（临时身份证无效）；</w:t>
      </w:r>
    </w:p>
    <w:p>
      <w:pPr>
        <w:spacing w:line="300" w:lineRule="auto"/>
        <w:ind w:firstLine="480"/>
        <w:rPr>
          <w:rFonts w:ascii="Times New Roman" w:hAnsi="Times New Roman" w:eastAsia="宋体" w:cs="Times New Roman"/>
          <w:color w:val="000000" w:themeColor="text1"/>
          <w:sz w:val="24"/>
          <w:szCs w:val="24"/>
          <w:shd w:val="clear" w:color="auto" w:fill="FFFFFF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宋体" w:cs="Times New Roman"/>
          <w:color w:val="000000" w:themeColor="text1"/>
          <w:sz w:val="24"/>
          <w:szCs w:val="24"/>
          <w:shd w:val="clear" w:color="auto" w:fill="FFFFFF"/>
          <w14:textFill>
            <w14:solidFill>
              <w14:schemeClr w14:val="tx1"/>
            </w14:solidFill>
          </w14:textFill>
        </w:rPr>
        <w:t>（</w:t>
      </w:r>
      <w:r>
        <w:rPr>
          <w:rFonts w:ascii="Times New Roman" w:hAnsi="Times New Roman" w:eastAsia="宋体" w:cs="Times New Roman"/>
          <w:color w:val="000000" w:themeColor="text1"/>
          <w:sz w:val="24"/>
          <w:szCs w:val="24"/>
          <w:shd w:val="clear" w:color="auto" w:fill="FFFFFF"/>
          <w14:textFill>
            <w14:solidFill>
              <w14:schemeClr w14:val="tx1"/>
            </w14:solidFill>
          </w14:textFill>
        </w:rPr>
        <w:t>2）考生必须扫“龙江健康码”（绿码）、考点所在地“</w:t>
      </w:r>
      <w:r>
        <w:rPr>
          <w:rFonts w:hint="eastAsia" w:ascii="Times New Roman" w:hAnsi="Times New Roman" w:eastAsia="宋体" w:cs="Times New Roman"/>
          <w:color w:val="000000" w:themeColor="text1"/>
          <w:sz w:val="24"/>
          <w:szCs w:val="24"/>
          <w:shd w:val="clear" w:color="auto" w:fill="FFFFFF"/>
          <w14:textFill>
            <w14:solidFill>
              <w14:schemeClr w14:val="tx1"/>
            </w14:solidFill>
          </w14:textFill>
        </w:rPr>
        <w:t>通信大数据行程卡</w:t>
      </w:r>
      <w:r>
        <w:rPr>
          <w:rFonts w:ascii="Times New Roman" w:hAnsi="Times New Roman" w:eastAsia="宋体" w:cs="Times New Roman"/>
          <w:color w:val="000000" w:themeColor="text1"/>
          <w:sz w:val="24"/>
          <w:szCs w:val="24"/>
          <w:shd w:val="clear" w:color="auto" w:fill="FFFFFF"/>
          <w14:textFill>
            <w14:solidFill>
              <w14:schemeClr w14:val="tx1"/>
            </w14:solidFill>
          </w14:textFill>
        </w:rPr>
        <w:t>”（绿码）；</w:t>
      </w:r>
    </w:p>
    <w:p>
      <w:pPr>
        <w:spacing w:line="300" w:lineRule="auto"/>
        <w:ind w:firstLine="480"/>
        <w:rPr>
          <w:rFonts w:ascii="Times New Roman" w:hAnsi="Times New Roman" w:eastAsia="宋体" w:cs="Times New Roman"/>
          <w:color w:val="000000" w:themeColor="text1"/>
          <w:sz w:val="24"/>
          <w:szCs w:val="24"/>
          <w:shd w:val="clear" w:color="auto" w:fill="FFFFFF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宋体" w:cs="Times New Roman"/>
          <w:color w:val="000000" w:themeColor="text1"/>
          <w:sz w:val="24"/>
          <w:szCs w:val="24"/>
          <w:shd w:val="clear" w:color="auto" w:fill="FFFFFF"/>
          <w14:textFill>
            <w14:solidFill>
              <w14:schemeClr w14:val="tx1"/>
            </w14:solidFill>
          </w14:textFill>
        </w:rPr>
        <w:t>（</w:t>
      </w:r>
      <w:r>
        <w:rPr>
          <w:rFonts w:ascii="Times New Roman" w:hAnsi="Times New Roman" w:eastAsia="宋体" w:cs="Times New Roman"/>
          <w:color w:val="000000" w:themeColor="text1"/>
          <w:sz w:val="24"/>
          <w:szCs w:val="24"/>
          <w:shd w:val="clear" w:color="auto" w:fill="FFFFFF"/>
          <w14:textFill>
            <w14:solidFill>
              <w14:schemeClr w14:val="tx1"/>
            </w14:solidFill>
          </w14:textFill>
        </w:rPr>
        <w:t>3</w:t>
      </w:r>
      <w:r>
        <w:rPr>
          <w:rFonts w:hint="eastAsia" w:ascii="Times New Roman" w:hAnsi="Times New Roman" w:eastAsia="宋体" w:cs="Times New Roman"/>
          <w:color w:val="000000" w:themeColor="text1"/>
          <w:sz w:val="24"/>
          <w:szCs w:val="24"/>
          <w:shd w:val="clear" w:color="auto" w:fill="FFFFFF"/>
          <w14:textFill>
            <w14:solidFill>
              <w14:schemeClr w14:val="tx1"/>
            </w14:solidFill>
          </w14:textFill>
        </w:rPr>
        <w:t>）本市人员</w:t>
      </w:r>
      <w:r>
        <w:rPr>
          <w:rFonts w:ascii="Times New Roman" w:hAnsi="Times New Roman" w:eastAsia="宋体" w:cs="Times New Roman"/>
          <w:color w:val="000000" w:themeColor="text1"/>
          <w:sz w:val="24"/>
          <w:szCs w:val="24"/>
          <w:shd w:val="clear" w:color="auto" w:fill="FFFFFF"/>
          <w14:textFill>
            <w14:solidFill>
              <w14:schemeClr w14:val="tx1"/>
            </w14:solidFill>
          </w14:textFill>
        </w:rPr>
        <w:t>携带考前48小时内（以采集样本时间为准）具备合法资质的检测机构出具的新冠病毒核酸检测阴性证明（纸质版）</w:t>
      </w:r>
      <w:r>
        <w:rPr>
          <w:rFonts w:hint="eastAsia" w:ascii="Times New Roman" w:hAnsi="Times New Roman" w:eastAsia="宋体" w:cs="Times New Roman"/>
          <w:color w:val="000000" w:themeColor="text1"/>
          <w:sz w:val="24"/>
          <w:szCs w:val="24"/>
          <w:shd w:val="clear" w:color="auto" w:fill="FFFFFF"/>
          <w14:textFill>
            <w14:solidFill>
              <w14:schemeClr w14:val="tx1"/>
            </w14:solidFill>
          </w14:textFill>
        </w:rPr>
        <w:t>、非本市人员</w:t>
      </w:r>
      <w:r>
        <w:rPr>
          <w:rFonts w:ascii="Times New Roman" w:hAnsi="Times New Roman" w:eastAsia="宋体" w:cs="Times New Roman"/>
          <w:color w:val="000000" w:themeColor="text1"/>
          <w:sz w:val="24"/>
          <w:szCs w:val="24"/>
          <w:shd w:val="clear" w:color="auto" w:fill="FFFFFF"/>
          <w14:textFill>
            <w14:solidFill>
              <w14:schemeClr w14:val="tx1"/>
            </w14:solidFill>
          </w14:textFill>
        </w:rPr>
        <w:t>携带考前24小时内（以采集样本时间为准）具备合法资质的检测机构出具的新冠病毒核酸检测阴性证明（纸质版）</w:t>
      </w:r>
      <w:r>
        <w:rPr>
          <w:rFonts w:hint="eastAsia" w:ascii="Times New Roman" w:hAnsi="Times New Roman" w:eastAsia="宋体" w:cs="Times New Roman"/>
          <w:color w:val="000000" w:themeColor="text1"/>
          <w:sz w:val="24"/>
          <w:szCs w:val="24"/>
          <w:shd w:val="clear" w:color="auto" w:fill="FFFFFF"/>
          <w14:textFill>
            <w14:solidFill>
              <w14:schemeClr w14:val="tx1"/>
            </w14:solidFill>
          </w14:textFill>
        </w:rPr>
        <w:t>；并将</w:t>
      </w:r>
      <w:r>
        <w:rPr>
          <w:rFonts w:ascii="Times New Roman" w:hAnsi="Times New Roman" w:eastAsia="宋体" w:cs="Times New Roman"/>
          <w:color w:val="000000" w:themeColor="text1"/>
          <w:sz w:val="24"/>
          <w:szCs w:val="24"/>
          <w:shd w:val="clear" w:color="auto" w:fill="FFFFFF"/>
          <w14:textFill>
            <w14:solidFill>
              <w14:schemeClr w14:val="tx1"/>
            </w14:solidFill>
          </w14:textFill>
        </w:rPr>
        <w:t>新冠病毒核酸检测阴性证明（纸质版）交考点工作人员备案</w:t>
      </w:r>
      <w:r>
        <w:rPr>
          <w:rFonts w:hint="eastAsia" w:ascii="Times New Roman" w:hAnsi="Times New Roman" w:eastAsia="宋体" w:cs="Times New Roman"/>
          <w:color w:val="000000" w:themeColor="text1"/>
          <w:sz w:val="24"/>
          <w:szCs w:val="24"/>
          <w:shd w:val="clear" w:color="auto" w:fill="FFFFFF"/>
          <w14:textFill>
            <w14:solidFill>
              <w14:schemeClr w14:val="tx1"/>
            </w14:solidFill>
          </w14:textFill>
        </w:rPr>
        <w:t>；</w:t>
      </w:r>
    </w:p>
    <w:p>
      <w:pPr>
        <w:spacing w:line="300" w:lineRule="auto"/>
        <w:ind w:firstLine="480"/>
        <w:rPr>
          <w:rFonts w:ascii="Times New Roman" w:hAnsi="Times New Roman" w:eastAsia="宋体" w:cs="Times New Roman"/>
          <w:color w:val="000000" w:themeColor="text1"/>
          <w:sz w:val="24"/>
          <w:szCs w:val="24"/>
          <w:shd w:val="clear" w:color="auto" w:fill="FFFFFF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宋体" w:cs="Times New Roman"/>
          <w:color w:val="000000" w:themeColor="text1"/>
          <w:sz w:val="24"/>
          <w:szCs w:val="24"/>
          <w:shd w:val="clear" w:color="auto" w:fill="FFFFFF"/>
          <w14:textFill>
            <w14:solidFill>
              <w14:schemeClr w14:val="tx1"/>
            </w14:solidFill>
          </w14:textFill>
        </w:rPr>
        <w:t>（4）</w:t>
      </w:r>
      <w:r>
        <w:rPr>
          <w:rFonts w:ascii="Times New Roman" w:hAnsi="Times New Roman" w:eastAsia="宋体" w:cs="Times New Roman"/>
          <w:color w:val="000000" w:themeColor="text1"/>
          <w:sz w:val="24"/>
          <w:szCs w:val="24"/>
          <w:shd w:val="clear" w:color="auto" w:fill="FFFFFF"/>
          <w14:textFill>
            <w14:solidFill>
              <w14:schemeClr w14:val="tx1"/>
            </w14:solidFill>
          </w14:textFill>
        </w:rPr>
        <w:t>考生如实填写</w:t>
      </w:r>
      <w:r>
        <w:rPr>
          <w:rStyle w:val="13"/>
          <w:rFonts w:hint="eastAsia" w:ascii="Times New Roman" w:hAnsi="Times New Roman" w:eastAsia="宋体" w:cs="Times New Roman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考生个人健康状况《承诺书》</w:t>
      </w:r>
      <w:r>
        <w:rPr>
          <w:rFonts w:ascii="Times New Roman" w:hAnsi="Times New Roman" w:eastAsia="宋体" w:cs="Times New Roman"/>
          <w:color w:val="000000" w:themeColor="text1"/>
          <w:sz w:val="24"/>
          <w:szCs w:val="24"/>
          <w:shd w:val="clear" w:color="auto" w:fill="FFFFFF"/>
          <w14:textFill>
            <w14:solidFill>
              <w14:schemeClr w14:val="tx1"/>
            </w14:solidFill>
          </w14:textFill>
        </w:rPr>
        <w:t>（纸质版）</w:t>
      </w:r>
      <w:r>
        <w:rPr>
          <w:rFonts w:hint="eastAsia" w:ascii="Times New Roman" w:hAnsi="Times New Roman" w:eastAsia="宋体" w:cs="Times New Roman"/>
          <w:color w:val="000000" w:themeColor="text1"/>
          <w:sz w:val="24"/>
          <w:szCs w:val="24"/>
          <w:shd w:val="clear" w:color="auto" w:fill="FFFFFF"/>
          <w14:textFill>
            <w14:solidFill>
              <w14:schemeClr w14:val="tx1"/>
            </w14:solidFill>
          </w14:textFill>
        </w:rPr>
        <w:t>并</w:t>
      </w:r>
      <w:r>
        <w:rPr>
          <w:rFonts w:ascii="Times New Roman" w:hAnsi="Times New Roman" w:eastAsia="宋体" w:cs="Times New Roman"/>
          <w:color w:val="000000" w:themeColor="text1"/>
          <w:sz w:val="24"/>
          <w:szCs w:val="24"/>
          <w:shd w:val="clear" w:color="auto" w:fill="FFFFFF"/>
          <w14:textFill>
            <w14:solidFill>
              <w14:schemeClr w14:val="tx1"/>
            </w14:solidFill>
          </w14:textFill>
        </w:rPr>
        <w:t>交考点工作人员备案；</w:t>
      </w:r>
    </w:p>
    <w:p>
      <w:pPr>
        <w:spacing w:line="300" w:lineRule="auto"/>
        <w:ind w:firstLine="480"/>
        <w:rPr>
          <w:rFonts w:ascii="Times New Roman" w:hAnsi="Times New Roman" w:eastAsia="宋体" w:cs="Times New Roman"/>
          <w:color w:val="000000" w:themeColor="text1"/>
          <w:sz w:val="24"/>
          <w:szCs w:val="24"/>
          <w:shd w:val="clear" w:color="auto" w:fill="FFFFFF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宋体" w:cs="Times New Roman"/>
          <w:color w:val="000000" w:themeColor="text1"/>
          <w:sz w:val="24"/>
          <w:szCs w:val="24"/>
          <w:shd w:val="clear" w:color="auto" w:fill="FFFFFF"/>
          <w14:textFill>
            <w14:solidFill>
              <w14:schemeClr w14:val="tx1"/>
            </w14:solidFill>
          </w14:textFill>
        </w:rPr>
        <w:t>（</w:t>
      </w:r>
      <w:r>
        <w:rPr>
          <w:rFonts w:ascii="Times New Roman" w:hAnsi="Times New Roman" w:eastAsia="宋体" w:cs="Times New Roman"/>
          <w:color w:val="000000" w:themeColor="text1"/>
          <w:sz w:val="24"/>
          <w:szCs w:val="24"/>
          <w:shd w:val="clear" w:color="auto" w:fill="FFFFFF"/>
          <w14:textFill>
            <w14:solidFill>
              <w14:schemeClr w14:val="tx1"/>
            </w14:solidFill>
          </w14:textFill>
        </w:rPr>
        <w:t>5</w:t>
      </w:r>
      <w:r>
        <w:rPr>
          <w:rFonts w:hint="eastAsia" w:ascii="Times New Roman" w:hAnsi="Times New Roman" w:eastAsia="宋体" w:cs="Times New Roman"/>
          <w:color w:val="000000" w:themeColor="text1"/>
          <w:sz w:val="24"/>
          <w:szCs w:val="24"/>
          <w:shd w:val="clear" w:color="auto" w:fill="FFFFFF"/>
          <w14:textFill>
            <w14:solidFill>
              <w14:schemeClr w14:val="tx1"/>
            </w14:solidFill>
          </w14:textFill>
        </w:rPr>
        <w:t>）测温正常（体温</w:t>
      </w:r>
      <w:r>
        <w:rPr>
          <w:rFonts w:ascii="Times New Roman" w:hAnsi="Times New Roman" w:eastAsia="宋体" w:cs="Times New Roman"/>
          <w:color w:val="000000" w:themeColor="text1"/>
          <w:sz w:val="24"/>
          <w:szCs w:val="24"/>
          <w:shd w:val="clear" w:color="auto" w:fill="FFFFFF"/>
          <w14:textFill>
            <w14:solidFill>
              <w14:schemeClr w14:val="tx1"/>
            </w14:solidFill>
          </w14:textFill>
        </w:rPr>
        <w:t>≥37.3℃的考生不准进入考场）。</w:t>
      </w:r>
    </w:p>
    <w:p>
      <w:pPr>
        <w:spacing w:line="300" w:lineRule="auto"/>
        <w:ind w:firstLine="480"/>
        <w:rPr>
          <w:rFonts w:ascii="Times New Roman" w:hAnsi="Times New Roman" w:eastAsia="宋体" w:cs="Times New Roman"/>
          <w:color w:val="000000" w:themeColor="text1"/>
          <w:sz w:val="24"/>
          <w:szCs w:val="24"/>
          <w:shd w:val="clear" w:color="auto" w:fill="FFFFFF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宋体" w:cs="Times New Roman"/>
          <w:color w:val="000000" w:themeColor="text1"/>
          <w:sz w:val="24"/>
          <w:szCs w:val="24"/>
          <w:shd w:val="clear" w:color="auto" w:fill="FFFFFF"/>
          <w14:textFill>
            <w14:solidFill>
              <w14:schemeClr w14:val="tx1"/>
            </w14:solidFill>
          </w14:textFill>
        </w:rPr>
        <w:t>同时满足上述</w:t>
      </w:r>
      <w:r>
        <w:rPr>
          <w:rFonts w:ascii="Times New Roman" w:hAnsi="Times New Roman" w:eastAsia="宋体" w:cs="Times New Roman"/>
          <w:color w:val="000000" w:themeColor="text1"/>
          <w:sz w:val="24"/>
          <w:szCs w:val="24"/>
          <w:shd w:val="clear" w:color="auto" w:fill="FFFFFF"/>
          <w14:textFill>
            <w14:solidFill>
              <w14:schemeClr w14:val="tx1"/>
            </w14:solidFill>
          </w14:textFill>
        </w:rPr>
        <w:t>5</w:t>
      </w:r>
      <w:r>
        <w:rPr>
          <w:rFonts w:hint="eastAsia" w:ascii="Times New Roman" w:hAnsi="Times New Roman" w:eastAsia="宋体" w:cs="Times New Roman"/>
          <w:color w:val="000000" w:themeColor="text1"/>
          <w:sz w:val="24"/>
          <w:szCs w:val="24"/>
          <w:shd w:val="clear" w:color="auto" w:fill="FFFFFF"/>
          <w14:textFill>
            <w14:solidFill>
              <w14:schemeClr w14:val="tx1"/>
            </w14:solidFill>
          </w14:textFill>
        </w:rPr>
        <w:t>个要求的考生方可</w:t>
      </w:r>
      <w:r>
        <w:rPr>
          <w:rFonts w:ascii="Times New Roman" w:hAnsi="Times New Roman" w:eastAsia="宋体" w:cs="Times New Roman"/>
          <w:color w:val="000000" w:themeColor="text1"/>
          <w:sz w:val="24"/>
          <w:szCs w:val="24"/>
          <w:shd w:val="clear" w:color="auto" w:fill="FFFFFF"/>
          <w14:textFill>
            <w14:solidFill>
              <w14:schemeClr w14:val="tx1"/>
            </w14:solidFill>
          </w14:textFill>
        </w:rPr>
        <w:t>进入考点参加考试</w:t>
      </w:r>
      <w:r>
        <w:rPr>
          <w:rFonts w:hint="eastAsia" w:ascii="Times New Roman" w:hAnsi="Times New Roman" w:eastAsia="宋体" w:cs="Times New Roman"/>
          <w:color w:val="000000" w:themeColor="text1"/>
          <w:sz w:val="24"/>
          <w:szCs w:val="24"/>
          <w:shd w:val="clear" w:color="auto" w:fill="FFFFFF"/>
          <w14:textFill>
            <w14:solidFill>
              <w14:schemeClr w14:val="tx1"/>
            </w14:solidFill>
          </w14:textFill>
        </w:rPr>
        <w:t>，全程佩戴口罩。</w:t>
      </w:r>
    </w:p>
    <w:p>
      <w:pPr>
        <w:spacing w:line="300" w:lineRule="auto"/>
        <w:ind w:firstLine="480"/>
        <w:rPr>
          <w:rFonts w:ascii="Times New Roman" w:hAnsi="Times New Roman" w:eastAsia="宋体" w:cs="Times New Roman"/>
          <w:color w:val="000000" w:themeColor="text1"/>
          <w:sz w:val="24"/>
          <w:szCs w:val="24"/>
          <w:shd w:val="clear" w:color="auto" w:fill="FFFFFF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宋体" w:cs="Times New Roman"/>
          <w:color w:val="000000" w:themeColor="text1"/>
          <w:sz w:val="24"/>
          <w:szCs w:val="24"/>
          <w:shd w:val="clear" w:color="auto" w:fill="FFFFFF"/>
          <w14:textFill>
            <w14:solidFill>
              <w14:schemeClr w14:val="tx1"/>
            </w14:solidFill>
          </w14:textFill>
        </w:rPr>
        <w:t>对于不符合上述条件者</w:t>
      </w:r>
      <w:r>
        <w:rPr>
          <w:rFonts w:ascii="Times New Roman" w:hAnsi="Times New Roman" w:eastAsia="宋体" w:cs="Times New Roman"/>
          <w:color w:val="000000" w:themeColor="text1"/>
          <w:sz w:val="24"/>
          <w:szCs w:val="24"/>
          <w:shd w:val="clear" w:color="auto" w:fill="FFFFFF"/>
          <w14:textFill>
            <w14:solidFill>
              <w14:schemeClr w14:val="tx1"/>
            </w14:solidFill>
          </w14:textFill>
        </w:rPr>
        <w:t>不允许进入考点参加考试</w:t>
      </w:r>
      <w:r>
        <w:rPr>
          <w:rFonts w:hint="eastAsia" w:ascii="Times New Roman" w:hAnsi="Times New Roman" w:eastAsia="宋体" w:cs="Times New Roman"/>
          <w:color w:val="000000" w:themeColor="text1"/>
          <w:sz w:val="24"/>
          <w:szCs w:val="24"/>
          <w:shd w:val="clear" w:color="auto" w:fill="FFFFFF"/>
          <w14:textFill>
            <w14:solidFill>
              <w14:schemeClr w14:val="tx1"/>
            </w14:solidFill>
          </w14:textFill>
        </w:rPr>
        <w:t>；凡7天内有国内本土阳性感染者所在城市(地级市为全域、直辖市为所在区县)旅居史和入境未满10天的人员不得参加考试。</w:t>
      </w:r>
    </w:p>
    <w:p>
      <w:pPr>
        <w:spacing w:line="300" w:lineRule="auto"/>
        <w:ind w:firstLine="480"/>
        <w:rPr>
          <w:rFonts w:ascii="Times New Roman" w:hAnsi="Times New Roman" w:eastAsia="宋体" w:cs="Times New Roman"/>
          <w:color w:val="000000" w:themeColor="text1"/>
          <w:sz w:val="24"/>
          <w:szCs w:val="24"/>
          <w:shd w:val="clear" w:color="auto" w:fill="FFFFFF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宋体" w:cs="Times New Roman"/>
          <w:color w:val="000000" w:themeColor="text1"/>
          <w:sz w:val="24"/>
          <w:szCs w:val="24"/>
          <w:highlight w:val="yellow"/>
          <w:shd w:val="clear" w:color="auto" w:fill="FFFFFF"/>
          <w14:textFill>
            <w14:solidFill>
              <w14:schemeClr w14:val="tx1"/>
            </w14:solidFill>
          </w14:textFill>
        </w:rPr>
        <w:t>若在考试前疫情防控政策要求发生变化，考生进校条件将按照学校的最新要求进行调整，具体以准考证上打印的要求为准。</w:t>
      </w:r>
    </w:p>
    <w:p>
      <w:pPr>
        <w:spacing w:line="300" w:lineRule="auto"/>
        <w:ind w:firstLine="480"/>
        <w:rPr>
          <w:rFonts w:ascii="Times New Roman" w:hAnsi="Times New Roman" w:eastAsia="宋体" w:cs="Times New Roman"/>
          <w:color w:val="000000" w:themeColor="text1"/>
          <w:sz w:val="24"/>
          <w:szCs w:val="24"/>
          <w:shd w:val="clear" w:color="auto" w:fill="FFFFFF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宋体" w:cs="Times New Roman"/>
          <w:color w:val="000000" w:themeColor="text1"/>
          <w:sz w:val="24"/>
          <w:szCs w:val="24"/>
          <w:shd w:val="clear" w:color="auto" w:fill="FFFFFF"/>
          <w14:textFill>
            <w14:solidFill>
              <w14:schemeClr w14:val="tx1"/>
            </w14:solidFill>
          </w14:textFill>
        </w:rPr>
        <w:t>2. 因考试入场需要经过人脸识别，考生必须在考前30分钟到达考场。</w:t>
      </w:r>
    </w:p>
    <w:p>
      <w:pPr>
        <w:pStyle w:val="3"/>
        <w:spacing w:before="0" w:after="0" w:line="300" w:lineRule="auto"/>
        <w:rPr>
          <w:rStyle w:val="13"/>
          <w:rFonts w:ascii="Times New Roman" w:hAnsi="Times New Roman" w:eastAsia="宋体" w:cs="Times New Roman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Style w:val="13"/>
          <w:rFonts w:hint="eastAsia" w:ascii="Times New Roman" w:hAnsi="Times New Roman" w:eastAsia="宋体" w:cs="Times New Roman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五</w:t>
      </w:r>
      <w:r>
        <w:rPr>
          <w:rStyle w:val="13"/>
          <w:rFonts w:ascii="Times New Roman" w:hAnsi="Times New Roman" w:eastAsia="宋体" w:cs="Times New Roman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、考试科目、方式、时间、地点</w:t>
      </w:r>
    </w:p>
    <w:p>
      <w:pPr>
        <w:spacing w:line="300" w:lineRule="auto"/>
        <w:ind w:firstLine="480" w:firstLineChars="200"/>
        <w:rPr>
          <w:rFonts w:ascii="Times New Roman" w:hAnsi="Times New Roman" w:eastAsia="宋体" w:cs="Times New Roman"/>
          <w:color w:val="000000" w:themeColor="text1"/>
          <w:sz w:val="24"/>
          <w:szCs w:val="24"/>
          <w:shd w:val="clear" w:color="auto" w:fill="FFFFFF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宋体" w:cs="Times New Roman"/>
          <w:color w:val="000000" w:themeColor="text1"/>
          <w:sz w:val="24"/>
          <w:szCs w:val="24"/>
          <w:shd w:val="clear" w:color="auto" w:fill="FFFFFF"/>
          <w14:textFill>
            <w14:solidFill>
              <w14:schemeClr w14:val="tx1"/>
            </w14:solidFill>
          </w14:textFill>
        </w:rPr>
        <w:t>1.考试科目：英语</w:t>
      </w:r>
      <w:r>
        <w:rPr>
          <w:rFonts w:hint="eastAsia" w:ascii="Times New Roman" w:hAnsi="Times New Roman" w:eastAsia="宋体" w:cs="Times New Roman"/>
          <w:color w:val="000000" w:themeColor="text1"/>
          <w:sz w:val="24"/>
          <w:szCs w:val="24"/>
          <w:shd w:val="clear" w:color="auto" w:fill="FFFFFF"/>
          <w14:textFill>
            <w14:solidFill>
              <w14:schemeClr w14:val="tx1"/>
            </w14:solidFill>
          </w14:textFill>
        </w:rPr>
        <w:t>、</w:t>
      </w:r>
      <w:r>
        <w:rPr>
          <w:rFonts w:ascii="Times New Roman" w:hAnsi="Times New Roman" w:eastAsia="宋体" w:cs="Times New Roman"/>
          <w:color w:val="000000" w:themeColor="text1"/>
          <w:sz w:val="24"/>
          <w:szCs w:val="24"/>
          <w:shd w:val="clear" w:color="auto" w:fill="FFFFFF"/>
          <w14:textFill>
            <w14:solidFill>
              <w14:schemeClr w14:val="tx1"/>
            </w14:solidFill>
          </w14:textFill>
        </w:rPr>
        <w:t>日语、俄语</w:t>
      </w:r>
      <w:r>
        <w:rPr>
          <w:rFonts w:hint="eastAsia" w:ascii="Times New Roman" w:hAnsi="Times New Roman" w:eastAsia="宋体" w:cs="Times New Roman"/>
          <w:color w:val="000000" w:themeColor="text1"/>
          <w:sz w:val="24"/>
          <w:szCs w:val="24"/>
          <w:shd w:val="clear" w:color="auto" w:fill="FFFFFF"/>
          <w14:textFill>
            <w14:solidFill>
              <w14:schemeClr w14:val="tx1"/>
            </w14:solidFill>
          </w14:textFill>
        </w:rPr>
        <w:t>。</w:t>
      </w:r>
      <w:r>
        <w:rPr>
          <w:rFonts w:ascii="Times New Roman" w:hAnsi="Times New Roman" w:eastAsia="宋体" w:cs="Times New Roman"/>
          <w:color w:val="000000" w:themeColor="text1"/>
          <w:sz w:val="24"/>
          <w:szCs w:val="24"/>
          <w:shd w:val="clear" w:color="auto" w:fill="FFFFFF"/>
          <w14:textFill>
            <w14:solidFill>
              <w14:schemeClr w14:val="tx1"/>
            </w14:solidFill>
          </w14:textFill>
        </w:rPr>
        <w:t>试卷题型包括词汇和语法结构、完形填空、阅读理解、</w:t>
      </w:r>
      <w:r>
        <w:rPr>
          <w:rFonts w:hint="eastAsia" w:ascii="Times New Roman" w:hAnsi="Times New Roman" w:eastAsia="宋体" w:cs="Times New Roman"/>
          <w:color w:val="000000" w:themeColor="text1"/>
          <w:sz w:val="24"/>
          <w:szCs w:val="24"/>
          <w:shd w:val="clear" w:color="auto" w:fill="FFFFFF"/>
          <w14:textFill>
            <w14:solidFill>
              <w14:schemeClr w14:val="tx1"/>
            </w14:solidFill>
          </w14:textFill>
        </w:rPr>
        <w:t>句子</w:t>
      </w:r>
      <w:r>
        <w:rPr>
          <w:rFonts w:ascii="Times New Roman" w:hAnsi="Times New Roman" w:eastAsia="宋体" w:cs="Times New Roman"/>
          <w:color w:val="000000" w:themeColor="text1"/>
          <w:sz w:val="24"/>
          <w:szCs w:val="24"/>
          <w:shd w:val="clear" w:color="auto" w:fill="FFFFFF"/>
          <w14:textFill>
            <w14:solidFill>
              <w14:schemeClr w14:val="tx1"/>
            </w14:solidFill>
          </w14:textFill>
        </w:rPr>
        <w:t>翻译和写作，总分为100分。</w:t>
      </w:r>
    </w:p>
    <w:p>
      <w:pPr>
        <w:spacing w:line="300" w:lineRule="auto"/>
        <w:ind w:firstLine="480" w:firstLineChars="200"/>
        <w:rPr>
          <w:rFonts w:ascii="Times New Roman" w:hAnsi="Times New Roman" w:eastAsia="宋体" w:cs="Times New Roman"/>
          <w:color w:val="FF0000"/>
          <w:sz w:val="24"/>
          <w:szCs w:val="24"/>
          <w:shd w:val="clear" w:color="auto" w:fill="FFFFFF"/>
        </w:rPr>
      </w:pPr>
      <w:r>
        <w:rPr>
          <w:rFonts w:ascii="Times New Roman" w:hAnsi="Times New Roman" w:eastAsia="宋体" w:cs="Times New Roman"/>
          <w:color w:val="FF0000"/>
          <w:sz w:val="24"/>
          <w:szCs w:val="24"/>
          <w:shd w:val="clear" w:color="auto" w:fill="FFFFFF"/>
        </w:rPr>
        <w:t>2.考试时间：2022年11月4</w:t>
      </w:r>
      <w:r>
        <w:rPr>
          <w:rFonts w:hint="eastAsia" w:ascii="Times New Roman" w:hAnsi="Times New Roman" w:eastAsia="宋体" w:cs="Times New Roman"/>
          <w:color w:val="FF0000"/>
          <w:sz w:val="24"/>
          <w:szCs w:val="24"/>
          <w:shd w:val="clear" w:color="auto" w:fill="FFFFFF"/>
        </w:rPr>
        <w:t>～</w:t>
      </w:r>
      <w:r>
        <w:rPr>
          <w:rFonts w:ascii="Times New Roman" w:hAnsi="Times New Roman" w:eastAsia="宋体" w:cs="Times New Roman"/>
          <w:color w:val="FF0000"/>
          <w:sz w:val="24"/>
          <w:szCs w:val="24"/>
          <w:shd w:val="clear" w:color="auto" w:fill="FFFFFF"/>
        </w:rPr>
        <w:t>5日(星期</w:t>
      </w:r>
      <w:r>
        <w:rPr>
          <w:rFonts w:hint="eastAsia" w:ascii="Times New Roman" w:hAnsi="Times New Roman" w:eastAsia="宋体" w:cs="Times New Roman"/>
          <w:color w:val="FF0000"/>
          <w:sz w:val="24"/>
          <w:szCs w:val="24"/>
          <w:shd w:val="clear" w:color="auto" w:fill="FFFFFF"/>
        </w:rPr>
        <w:t>五、</w:t>
      </w:r>
      <w:r>
        <w:rPr>
          <w:rFonts w:ascii="Times New Roman" w:hAnsi="Times New Roman" w:eastAsia="宋体" w:cs="Times New Roman"/>
          <w:color w:val="FF0000"/>
          <w:sz w:val="24"/>
          <w:szCs w:val="24"/>
          <w:shd w:val="clear" w:color="auto" w:fill="FFFFFF"/>
        </w:rPr>
        <w:t>星期六）</w:t>
      </w:r>
    </w:p>
    <w:p>
      <w:pPr>
        <w:spacing w:line="300" w:lineRule="auto"/>
        <w:ind w:left="1200" w:firstLine="480" w:firstLineChars="200"/>
        <w:rPr>
          <w:rFonts w:ascii="Times New Roman" w:hAnsi="Times New Roman" w:eastAsia="宋体" w:cs="Times New Roman"/>
          <w:color w:val="FF0000"/>
          <w:sz w:val="24"/>
          <w:szCs w:val="24"/>
          <w:shd w:val="clear" w:color="auto" w:fill="FFFFFF"/>
        </w:rPr>
      </w:pPr>
      <w:r>
        <w:rPr>
          <w:rFonts w:ascii="Times New Roman" w:hAnsi="Times New Roman" w:eastAsia="宋体" w:cs="Times New Roman"/>
          <w:color w:val="FF0000"/>
          <w:sz w:val="24"/>
          <w:szCs w:val="24"/>
          <w:shd w:val="clear" w:color="auto" w:fill="FFFFFF"/>
        </w:rPr>
        <w:t xml:space="preserve">  </w:t>
      </w:r>
      <w:r>
        <w:rPr>
          <w:rFonts w:hint="eastAsia" w:ascii="Times New Roman" w:hAnsi="Times New Roman" w:eastAsia="宋体" w:cs="Times New Roman"/>
          <w:color w:val="FF0000"/>
          <w:sz w:val="24"/>
          <w:szCs w:val="24"/>
          <w:shd w:val="clear" w:color="auto" w:fill="FFFFFF"/>
        </w:rPr>
        <w:t>上午</w:t>
      </w:r>
      <w:r>
        <w:rPr>
          <w:rFonts w:ascii="Times New Roman" w:hAnsi="Times New Roman" w:eastAsia="宋体" w:cs="Times New Roman"/>
          <w:color w:val="FF0000"/>
          <w:sz w:val="24"/>
          <w:szCs w:val="24"/>
          <w:shd w:val="clear" w:color="auto" w:fill="FFFFFF"/>
        </w:rPr>
        <w:t>8:00</w:t>
      </w:r>
      <w:r>
        <w:rPr>
          <w:rFonts w:hint="eastAsia" w:ascii="Times New Roman" w:hAnsi="Times New Roman" w:eastAsia="宋体" w:cs="Times New Roman"/>
          <w:color w:val="FF0000"/>
          <w:sz w:val="24"/>
          <w:szCs w:val="24"/>
          <w:shd w:val="clear" w:color="auto" w:fill="FFFFFF"/>
        </w:rPr>
        <w:t>～</w:t>
      </w:r>
      <w:r>
        <w:rPr>
          <w:rFonts w:ascii="Times New Roman" w:hAnsi="Times New Roman" w:eastAsia="宋体" w:cs="Times New Roman"/>
          <w:color w:val="FF0000"/>
          <w:sz w:val="24"/>
          <w:szCs w:val="24"/>
          <w:shd w:val="clear" w:color="auto" w:fill="FFFFFF"/>
        </w:rPr>
        <w:t>11:30，下午12:00</w:t>
      </w:r>
      <w:r>
        <w:rPr>
          <w:rFonts w:hint="eastAsia" w:ascii="Times New Roman" w:hAnsi="Times New Roman" w:eastAsia="宋体" w:cs="Times New Roman"/>
          <w:color w:val="FF0000"/>
          <w:sz w:val="24"/>
          <w:szCs w:val="24"/>
          <w:shd w:val="clear" w:color="auto" w:fill="FFFFFF"/>
        </w:rPr>
        <w:t>～</w:t>
      </w:r>
      <w:r>
        <w:rPr>
          <w:rFonts w:ascii="Times New Roman" w:hAnsi="Times New Roman" w:eastAsia="宋体" w:cs="Times New Roman"/>
          <w:color w:val="FF0000"/>
          <w:sz w:val="24"/>
          <w:szCs w:val="24"/>
          <w:shd w:val="clear" w:color="auto" w:fill="FFFFFF"/>
        </w:rPr>
        <w:t>19:30</w:t>
      </w:r>
    </w:p>
    <w:p>
      <w:pPr>
        <w:spacing w:line="300" w:lineRule="auto"/>
        <w:ind w:firstLine="480" w:firstLineChars="200"/>
        <w:rPr>
          <w:rFonts w:ascii="Times New Roman" w:hAnsi="Times New Roman" w:eastAsia="宋体" w:cs="Times New Roman"/>
          <w:color w:val="000000" w:themeColor="text1"/>
          <w:sz w:val="24"/>
          <w:szCs w:val="24"/>
          <w:shd w:val="clear" w:color="auto" w:fill="FFFFFF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宋体" w:cs="Times New Roman"/>
          <w:color w:val="000000" w:themeColor="text1"/>
          <w:sz w:val="24"/>
          <w:szCs w:val="24"/>
          <w:shd w:val="clear" w:color="auto" w:fill="FFFFFF"/>
          <w14:textFill>
            <w14:solidFill>
              <w14:schemeClr w14:val="tx1"/>
            </w14:solidFill>
          </w14:textFill>
        </w:rPr>
        <w:t>3.考试场次及时长：</w:t>
      </w:r>
    </w:p>
    <w:p>
      <w:pPr>
        <w:spacing w:line="300" w:lineRule="auto"/>
        <w:ind w:firstLine="480" w:firstLineChars="200"/>
        <w:rPr>
          <w:rFonts w:ascii="Times New Roman" w:hAnsi="Times New Roman" w:eastAsia="宋体" w:cs="Times New Roman"/>
          <w:color w:val="000000" w:themeColor="text1"/>
          <w:sz w:val="24"/>
          <w:szCs w:val="24"/>
          <w:shd w:val="clear" w:color="auto" w:fill="FFFFFF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宋体" w:cs="Times New Roman"/>
          <w:color w:val="000000" w:themeColor="text1"/>
          <w:sz w:val="24"/>
          <w:szCs w:val="24"/>
          <w:shd w:val="clear" w:color="auto" w:fill="FFFFFF"/>
          <w14:textFill>
            <w14:solidFill>
              <w14:schemeClr w14:val="tx1"/>
            </w14:solidFill>
          </w14:textFill>
        </w:rPr>
        <w:t>待报名结束后，根据报名人数确定每天的考试场次（4</w:t>
      </w:r>
      <w:r>
        <w:rPr>
          <w:rFonts w:hint="eastAsia" w:ascii="Times New Roman" w:hAnsi="Times New Roman" w:eastAsia="宋体" w:cs="Times New Roman"/>
          <w:color w:val="000000" w:themeColor="text1"/>
          <w:sz w:val="24"/>
          <w:szCs w:val="24"/>
          <w:shd w:val="clear" w:color="auto" w:fill="FFFFFF"/>
          <w14:textFill>
            <w14:solidFill>
              <w14:schemeClr w14:val="tx1"/>
            </w14:solidFill>
          </w14:textFill>
        </w:rPr>
        <w:t>～</w:t>
      </w:r>
      <w:r>
        <w:rPr>
          <w:rFonts w:ascii="Times New Roman" w:hAnsi="Times New Roman" w:eastAsia="宋体" w:cs="Times New Roman"/>
          <w:color w:val="000000" w:themeColor="text1"/>
          <w:sz w:val="24"/>
          <w:szCs w:val="24"/>
          <w:shd w:val="clear" w:color="auto" w:fill="FFFFFF"/>
          <w14:textFill>
            <w14:solidFill>
              <w14:schemeClr w14:val="tx1"/>
            </w14:solidFill>
          </w14:textFill>
        </w:rPr>
        <w:t>5场），每个场次考试时间总计90分钟。</w:t>
      </w:r>
    </w:p>
    <w:p>
      <w:pPr>
        <w:spacing w:line="300" w:lineRule="auto"/>
        <w:ind w:firstLine="480" w:firstLineChars="200"/>
        <w:rPr>
          <w:rFonts w:ascii="Times New Roman" w:hAnsi="Times New Roman" w:eastAsia="宋体" w:cs="Times New Roman"/>
          <w:color w:val="000000" w:themeColor="text1"/>
          <w:sz w:val="24"/>
          <w:szCs w:val="24"/>
          <w:shd w:val="clear" w:color="auto" w:fill="FFFFFF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宋体" w:cs="Times New Roman"/>
          <w:color w:val="000000" w:themeColor="text1"/>
          <w:sz w:val="24"/>
          <w:szCs w:val="24"/>
          <w:shd w:val="clear" w:color="auto" w:fill="FFFFFF"/>
          <w14:textFill>
            <w14:solidFill>
              <w14:schemeClr w14:val="tx1"/>
            </w14:solidFill>
          </w14:textFill>
        </w:rPr>
        <w:t>4.考试方式：机考</w:t>
      </w:r>
    </w:p>
    <w:p>
      <w:pPr>
        <w:spacing w:line="300" w:lineRule="auto"/>
        <w:ind w:firstLine="480"/>
        <w:rPr>
          <w:rFonts w:ascii="Times New Roman" w:hAnsi="Times New Roman" w:eastAsia="宋体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宋体" w:cs="Times New Roman"/>
          <w:color w:val="000000" w:themeColor="text1"/>
          <w:sz w:val="24"/>
          <w:szCs w:val="24"/>
          <w:shd w:val="clear" w:color="auto" w:fill="FFFFFF"/>
          <w14:textFill>
            <w14:solidFill>
              <w14:schemeClr w14:val="tx1"/>
            </w14:solidFill>
          </w14:textFill>
        </w:rPr>
        <w:t>5.考试地点：</w:t>
      </w:r>
      <w:r>
        <w:rPr>
          <w:rFonts w:ascii="Times New Roman" w:hAnsi="Times New Roman" w:eastAsia="宋体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考场设在哈尔滨工业大学二校区青年公寓机房</w:t>
      </w:r>
      <w:r>
        <w:rPr>
          <w:rFonts w:hint="eastAsia" w:ascii="Times New Roman" w:hAnsi="Times New Roman" w:eastAsia="宋体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（</w:t>
      </w:r>
      <w:r>
        <w:rPr>
          <w:rFonts w:ascii="Times New Roman" w:hAnsi="Times New Roman" w:eastAsia="宋体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 xml:space="preserve">具体位置为:哈尔滨市南岗区海河路与华山路交叉路口往西约100米(哈尔滨工业大学建工小区职工住宅北侧) </w:t>
      </w:r>
      <w:r>
        <w:rPr>
          <w:rFonts w:hint="eastAsia" w:ascii="Times New Roman" w:hAnsi="Times New Roman" w:eastAsia="宋体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。</w:t>
      </w:r>
    </w:p>
    <w:p>
      <w:pPr>
        <w:spacing w:line="300" w:lineRule="auto"/>
        <w:ind w:firstLine="480"/>
        <w:rPr>
          <w:rFonts w:ascii="Times New Roman" w:hAnsi="Times New Roman" w:eastAsia="宋体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宋体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提醒注意：（考生不能从二校区黄河路的正门及西门进入，只能从</w:t>
      </w:r>
      <w:r>
        <w:rPr>
          <w:rFonts w:ascii="Times New Roman" w:hAnsi="Times New Roman" w:eastAsia="宋体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二校区青年公寓机房</w:t>
      </w:r>
      <w:r>
        <w:rPr>
          <w:rFonts w:hint="eastAsia" w:ascii="Times New Roman" w:hAnsi="Times New Roman" w:eastAsia="宋体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的左侧的大门进入）</w:t>
      </w:r>
    </w:p>
    <w:p>
      <w:pPr>
        <w:spacing w:line="300" w:lineRule="auto"/>
        <w:ind w:firstLine="480"/>
        <w:jc w:val="center"/>
        <w:rPr>
          <w:rFonts w:ascii="Times New Roman" w:hAnsi="Times New Roman" w:eastAsia="宋体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cs="Times New Roman"/>
          <w:color w:val="000000" w:themeColor="text1"/>
          <w14:textFill>
            <w14:solidFill>
              <w14:schemeClr w14:val="tx1"/>
            </w14:solidFill>
          </w14:textFill>
        </w:rPr>
        <w:drawing>
          <wp:inline distT="0" distB="0" distL="0" distR="0">
            <wp:extent cx="5417185" cy="3145790"/>
            <wp:effectExtent l="0" t="0" r="0" b="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" r="367" b="19091"/>
                    <a:stretch>
                      <a:fillRect/>
                    </a:stretch>
                  </pic:blipFill>
                  <pic:spPr>
                    <a:xfrm>
                      <a:off x="0" y="0"/>
                      <a:ext cx="5432768" cy="315463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spacing w:line="300" w:lineRule="auto"/>
        <w:ind w:firstLine="480"/>
        <w:jc w:val="center"/>
        <w:rPr>
          <w:rFonts w:ascii="Times New Roman" w:hAnsi="Times New Roman" w:eastAsia="宋体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</w:p>
    <w:p>
      <w:pPr>
        <w:pStyle w:val="3"/>
        <w:spacing w:before="0" w:after="0" w:line="300" w:lineRule="auto"/>
        <w:rPr>
          <w:rStyle w:val="13"/>
          <w:rFonts w:ascii="Times New Roman" w:hAnsi="Times New Roman" w:eastAsia="宋体" w:cs="Times New Roman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Style w:val="13"/>
          <w:rFonts w:ascii="Times New Roman" w:hAnsi="Times New Roman" w:eastAsia="宋体" w:cs="Times New Roman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五、特别提示</w:t>
      </w:r>
    </w:p>
    <w:p>
      <w:pPr>
        <w:spacing w:line="300" w:lineRule="auto"/>
        <w:ind w:firstLine="480"/>
        <w:rPr>
          <w:rFonts w:ascii="Times New Roman" w:hAnsi="Times New Roman" w:eastAsia="宋体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宋体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1</w:t>
      </w:r>
      <w:r>
        <w:rPr>
          <w:rFonts w:ascii="Times New Roman" w:hAnsi="Times New Roman" w:eastAsia="宋体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.</w:t>
      </w:r>
      <w:r>
        <w:rPr>
          <w:rFonts w:hint="eastAsia" w:ascii="Times New Roman" w:hAnsi="Times New Roman" w:eastAsia="宋体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禁止将与考试无关物品带入考场。为防止作弊和考试题外泄，考生一律不得将与本次考试无关的物品（如</w:t>
      </w:r>
      <w:r>
        <w:rPr>
          <w:rFonts w:ascii="Times New Roman" w:hAnsi="Times New Roman" w:eastAsia="宋体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ipad</w:t>
      </w:r>
      <w:r>
        <w:rPr>
          <w:rFonts w:hint="eastAsia" w:ascii="Times New Roman" w:hAnsi="Times New Roman" w:eastAsia="宋体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、纸、笔等）带入考场；带入考场的手机在考前需关机并按监考老师要求放到指定位置。</w:t>
      </w:r>
    </w:p>
    <w:p>
      <w:pPr>
        <w:ind w:firstLine="480" w:firstLineChars="200"/>
        <w:rPr>
          <w:rFonts w:ascii="Times New Roman" w:hAnsi="Times New Roman" w:eastAsia="宋体" w:cs="Times New Roman"/>
          <w:color w:val="000000" w:themeColor="text1"/>
          <w:sz w:val="24"/>
          <w:szCs w:val="24"/>
          <w:shd w:val="clear" w:color="auto" w:fill="FFFFFF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宋体" w:cs="Times New Roman"/>
          <w:color w:val="000000" w:themeColor="text1"/>
          <w:sz w:val="24"/>
          <w:szCs w:val="24"/>
          <w:shd w:val="clear" w:color="auto" w:fill="FFFFFF"/>
          <w14:textFill>
            <w14:solidFill>
              <w14:schemeClr w14:val="tx1"/>
            </w14:solidFill>
          </w14:textFill>
        </w:rPr>
        <w:t>2.关于考试证件</w:t>
      </w:r>
    </w:p>
    <w:p>
      <w:pPr>
        <w:ind w:firstLine="480" w:firstLineChars="200"/>
        <w:rPr>
          <w:rFonts w:ascii="Times New Roman" w:hAnsi="Times New Roman" w:eastAsia="宋体" w:cs="Times New Roman"/>
          <w:color w:val="000000" w:themeColor="text1"/>
          <w:sz w:val="24"/>
          <w:szCs w:val="24"/>
          <w:shd w:val="clear" w:color="auto" w:fill="FFFFFF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宋体" w:cs="Times New Roman"/>
          <w:color w:val="000000" w:themeColor="text1"/>
          <w:sz w:val="24"/>
          <w:szCs w:val="24"/>
          <w:shd w:val="clear" w:color="auto" w:fill="FFFFFF"/>
          <w14:textFill>
            <w14:solidFill>
              <w14:schemeClr w14:val="tx1"/>
            </w14:solidFill>
          </w14:textFill>
        </w:rPr>
        <w:t>考生一律凭本人准考证和二代身份证参加考试，临时身份证等其它证件无效。</w:t>
      </w:r>
    </w:p>
    <w:p>
      <w:pPr>
        <w:spacing w:line="300" w:lineRule="auto"/>
        <w:ind w:firstLine="480"/>
        <w:rPr>
          <w:rFonts w:ascii="Times New Roman" w:hAnsi="Times New Roman" w:eastAsia="宋体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宋体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3.到达考场时间</w:t>
      </w:r>
    </w:p>
    <w:p>
      <w:pPr>
        <w:spacing w:line="300" w:lineRule="auto"/>
        <w:ind w:firstLine="480"/>
        <w:rPr>
          <w:rFonts w:ascii="Times New Roman" w:hAnsi="Times New Roman" w:eastAsia="宋体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宋体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因考生人数较多，考点内没有供等候考试的房间，请考生按照自己准考证上的考试时间提前30分钟到达考场即可。</w:t>
      </w:r>
    </w:p>
    <w:p>
      <w:pPr>
        <w:pStyle w:val="3"/>
        <w:spacing w:before="0" w:after="0" w:line="300" w:lineRule="auto"/>
        <w:rPr>
          <w:rStyle w:val="13"/>
          <w:rFonts w:ascii="Times New Roman" w:hAnsi="Times New Roman" w:eastAsia="宋体" w:cs="Times New Roman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Style w:val="13"/>
          <w:rFonts w:hint="eastAsia" w:ascii="Times New Roman" w:hAnsi="Times New Roman" w:eastAsia="宋体" w:cs="Times New Roman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六</w:t>
      </w:r>
      <w:r>
        <w:rPr>
          <w:rStyle w:val="13"/>
          <w:rFonts w:ascii="Times New Roman" w:hAnsi="Times New Roman" w:eastAsia="宋体" w:cs="Times New Roman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、考试成绩发布</w:t>
      </w:r>
    </w:p>
    <w:p>
      <w:pPr>
        <w:spacing w:line="300" w:lineRule="auto"/>
        <w:rPr>
          <w:rFonts w:ascii="Times New Roman" w:hAnsi="Times New Roman" w:eastAsia="宋体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宋体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　　1、2022年11月</w:t>
      </w:r>
      <w:r>
        <w:rPr>
          <w:rFonts w:hint="eastAsia" w:ascii="Times New Roman" w:hAnsi="Times New Roman" w:eastAsia="宋体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2</w:t>
      </w:r>
      <w:r>
        <w:rPr>
          <w:rFonts w:ascii="Times New Roman" w:hAnsi="Times New Roman" w:eastAsia="宋体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5</w:t>
      </w:r>
      <w:r>
        <w:rPr>
          <w:rFonts w:hint="eastAsia" w:ascii="Times New Roman" w:hAnsi="Times New Roman" w:eastAsia="宋体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日左右</w:t>
      </w:r>
      <w:r>
        <w:rPr>
          <w:rFonts w:ascii="Times New Roman" w:hAnsi="Times New Roman" w:eastAsia="宋体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发布考试成绩，考生可登录“</w:t>
      </w:r>
      <w:r>
        <w:rPr>
          <w:rStyle w:val="13"/>
          <w:rFonts w:ascii="Times New Roman" w:hAnsi="Times New Roman" w:eastAsia="宋体" w:cs="Times New Roman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hljxwyy.webtrn.cn</w:t>
      </w:r>
      <w:r>
        <w:rPr>
          <w:rFonts w:ascii="Times New Roman" w:hAnsi="Times New Roman" w:eastAsia="宋体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”查询，不受理考生查卷。</w:t>
      </w:r>
    </w:p>
    <w:p>
      <w:pPr>
        <w:pStyle w:val="3"/>
        <w:spacing w:before="0" w:after="0" w:line="300" w:lineRule="auto"/>
        <w:rPr>
          <w:rStyle w:val="13"/>
          <w:rFonts w:ascii="Times New Roman" w:hAnsi="Times New Roman" w:eastAsia="宋体" w:cs="Times New Roman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Style w:val="13"/>
          <w:rFonts w:ascii="Times New Roman" w:hAnsi="Times New Roman" w:eastAsia="宋体" w:cs="Times New Roman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七、考试管理</w:t>
      </w:r>
    </w:p>
    <w:p>
      <w:pPr>
        <w:spacing w:line="300" w:lineRule="auto"/>
        <w:ind w:firstLine="480" w:firstLineChars="200"/>
        <w:rPr>
          <w:rFonts w:ascii="Times New Roman" w:hAnsi="Times New Roman" w:eastAsia="宋体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宋体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报考考生的准考证号和考场统一随机编排</w:t>
      </w:r>
      <w:r>
        <w:rPr>
          <w:rFonts w:ascii="Times New Roman" w:hAnsi="Times New Roman" w:eastAsia="宋体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，考生参加考试必须凭准考证和本人有效居民身份证入场。考生如违反考试纪律，按《国家教育考试违规处理办法》（教育部令第33号）严肃处理。</w:t>
      </w:r>
    </w:p>
    <w:p>
      <w:pPr>
        <w:spacing w:line="300" w:lineRule="auto"/>
        <w:ind w:firstLine="480" w:firstLineChars="200"/>
        <w:jc w:val="right"/>
        <w:rPr>
          <w:rFonts w:ascii="Times New Roman" w:hAnsi="Times New Roman" w:eastAsia="宋体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</w:p>
    <w:p>
      <w:pPr>
        <w:spacing w:line="300" w:lineRule="auto"/>
        <w:ind w:firstLine="480" w:firstLineChars="200"/>
        <w:jc w:val="right"/>
        <w:rPr>
          <w:rFonts w:ascii="Times New Roman" w:hAnsi="Times New Roman" w:cs="Times New Roman"/>
        </w:rPr>
      </w:pPr>
      <w:r>
        <w:rPr>
          <w:rFonts w:hint="eastAsia" w:ascii="Times New Roman" w:hAnsi="Times New Roman" w:eastAsia="宋体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 xml:space="preserve"> 202</w:t>
      </w:r>
      <w:r>
        <w:rPr>
          <w:rFonts w:ascii="Times New Roman" w:hAnsi="Times New Roman" w:eastAsia="宋体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2</w:t>
      </w:r>
      <w:r>
        <w:rPr>
          <w:rFonts w:hint="eastAsia" w:ascii="Times New Roman" w:hAnsi="Times New Roman" w:eastAsia="宋体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年</w:t>
      </w:r>
      <w:r>
        <w:rPr>
          <w:rFonts w:ascii="Times New Roman" w:hAnsi="Times New Roman" w:eastAsia="宋体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9</w:t>
      </w:r>
      <w:r>
        <w:rPr>
          <w:rFonts w:hint="eastAsia" w:ascii="Times New Roman" w:hAnsi="Times New Roman" w:eastAsia="宋体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月</w:t>
      </w:r>
      <w:r>
        <w:rPr>
          <w:rFonts w:ascii="Times New Roman" w:hAnsi="Times New Roman" w:eastAsia="宋体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20</w:t>
      </w:r>
      <w:r>
        <w:rPr>
          <w:rFonts w:hint="eastAsia" w:ascii="Times New Roman" w:hAnsi="Times New Roman" w:eastAsia="宋体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2IxOTFmMzhlN2RlM2QyNTAyMTFkZGZmOGM4Nzc1ZWQifQ=="/>
  </w:docVars>
  <w:rsids>
    <w:rsidRoot w:val="009452CD"/>
    <w:rsid w:val="00021219"/>
    <w:rsid w:val="000267EA"/>
    <w:rsid w:val="0003762B"/>
    <w:rsid w:val="0006240E"/>
    <w:rsid w:val="000F5CBB"/>
    <w:rsid w:val="00102A1A"/>
    <w:rsid w:val="001153E1"/>
    <w:rsid w:val="001161DD"/>
    <w:rsid w:val="00133B8B"/>
    <w:rsid w:val="00136375"/>
    <w:rsid w:val="00141FB4"/>
    <w:rsid w:val="00144AA0"/>
    <w:rsid w:val="001505A6"/>
    <w:rsid w:val="001536C0"/>
    <w:rsid w:val="001543F3"/>
    <w:rsid w:val="001F13D5"/>
    <w:rsid w:val="001F2D8A"/>
    <w:rsid w:val="00201498"/>
    <w:rsid w:val="00222DEB"/>
    <w:rsid w:val="0022584C"/>
    <w:rsid w:val="0023212F"/>
    <w:rsid w:val="00245778"/>
    <w:rsid w:val="00275620"/>
    <w:rsid w:val="002912DB"/>
    <w:rsid w:val="00297EDD"/>
    <w:rsid w:val="002D1F7B"/>
    <w:rsid w:val="003305CA"/>
    <w:rsid w:val="00331597"/>
    <w:rsid w:val="00350633"/>
    <w:rsid w:val="003B36F9"/>
    <w:rsid w:val="003B5AE3"/>
    <w:rsid w:val="003C5D42"/>
    <w:rsid w:val="003E4158"/>
    <w:rsid w:val="004107C0"/>
    <w:rsid w:val="0041426F"/>
    <w:rsid w:val="00464786"/>
    <w:rsid w:val="00482407"/>
    <w:rsid w:val="004D11D3"/>
    <w:rsid w:val="004D2D66"/>
    <w:rsid w:val="004D693A"/>
    <w:rsid w:val="00525B9F"/>
    <w:rsid w:val="00537496"/>
    <w:rsid w:val="00552D84"/>
    <w:rsid w:val="00562DD3"/>
    <w:rsid w:val="00596222"/>
    <w:rsid w:val="00597377"/>
    <w:rsid w:val="005B3F1C"/>
    <w:rsid w:val="005F131F"/>
    <w:rsid w:val="006043A7"/>
    <w:rsid w:val="00615D66"/>
    <w:rsid w:val="00624E88"/>
    <w:rsid w:val="006527A5"/>
    <w:rsid w:val="006D183B"/>
    <w:rsid w:val="006F6635"/>
    <w:rsid w:val="007222B4"/>
    <w:rsid w:val="00734D5B"/>
    <w:rsid w:val="00753706"/>
    <w:rsid w:val="007549C2"/>
    <w:rsid w:val="0078664F"/>
    <w:rsid w:val="00787C2B"/>
    <w:rsid w:val="007C4305"/>
    <w:rsid w:val="007D0249"/>
    <w:rsid w:val="007D5B85"/>
    <w:rsid w:val="007F3415"/>
    <w:rsid w:val="00834501"/>
    <w:rsid w:val="00861284"/>
    <w:rsid w:val="008626E9"/>
    <w:rsid w:val="008627F2"/>
    <w:rsid w:val="008C0720"/>
    <w:rsid w:val="00911AE6"/>
    <w:rsid w:val="0091304F"/>
    <w:rsid w:val="009452CD"/>
    <w:rsid w:val="0095252A"/>
    <w:rsid w:val="00960BB2"/>
    <w:rsid w:val="00977A6F"/>
    <w:rsid w:val="00983B60"/>
    <w:rsid w:val="00A3444A"/>
    <w:rsid w:val="00A871A6"/>
    <w:rsid w:val="00A91607"/>
    <w:rsid w:val="00AA75F8"/>
    <w:rsid w:val="00B44B2B"/>
    <w:rsid w:val="00B45721"/>
    <w:rsid w:val="00B46AC2"/>
    <w:rsid w:val="00BA7B6D"/>
    <w:rsid w:val="00BD5F82"/>
    <w:rsid w:val="00BD68EB"/>
    <w:rsid w:val="00BF2115"/>
    <w:rsid w:val="00C23AC1"/>
    <w:rsid w:val="00C26DAA"/>
    <w:rsid w:val="00C80195"/>
    <w:rsid w:val="00C93E0A"/>
    <w:rsid w:val="00CF610F"/>
    <w:rsid w:val="00D04968"/>
    <w:rsid w:val="00D26BD2"/>
    <w:rsid w:val="00D8216E"/>
    <w:rsid w:val="00DB21C0"/>
    <w:rsid w:val="00DB6C31"/>
    <w:rsid w:val="00DC0BC6"/>
    <w:rsid w:val="00DC10CF"/>
    <w:rsid w:val="00DC113B"/>
    <w:rsid w:val="00DC11E7"/>
    <w:rsid w:val="00E01CEE"/>
    <w:rsid w:val="00E12E85"/>
    <w:rsid w:val="00E2387E"/>
    <w:rsid w:val="00E40C70"/>
    <w:rsid w:val="00E415E2"/>
    <w:rsid w:val="00E41E32"/>
    <w:rsid w:val="00E6209A"/>
    <w:rsid w:val="00E73FB9"/>
    <w:rsid w:val="00E85AC5"/>
    <w:rsid w:val="00EE3CC7"/>
    <w:rsid w:val="00F07DFF"/>
    <w:rsid w:val="00F20E63"/>
    <w:rsid w:val="00F318C3"/>
    <w:rsid w:val="00F364CF"/>
    <w:rsid w:val="00F444FB"/>
    <w:rsid w:val="00F45FBF"/>
    <w:rsid w:val="00F635E4"/>
    <w:rsid w:val="00FA08A4"/>
    <w:rsid w:val="00FA6D1D"/>
    <w:rsid w:val="00FD6A1C"/>
    <w:rsid w:val="67E70F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11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2"/>
    <w:basedOn w:val="1"/>
    <w:next w:val="1"/>
    <w:link w:val="12"/>
    <w:unhideWhenUsed/>
    <w:qFormat/>
    <w:uiPriority w:val="9"/>
    <w:pPr>
      <w:keepNext/>
      <w:keepLines/>
      <w:spacing w:before="260" w:after="260" w:line="416" w:lineRule="auto"/>
      <w:outlineLvl w:val="1"/>
    </w:pPr>
    <w:rPr>
      <w:rFonts w:asciiTheme="majorHAnsi" w:hAnsiTheme="majorHAnsi" w:eastAsiaTheme="majorEastAsia" w:cstheme="majorBidi"/>
      <w:b/>
      <w:bCs/>
      <w:sz w:val="32"/>
      <w:szCs w:val="32"/>
    </w:rPr>
  </w:style>
  <w:style w:type="character" w:default="1" w:styleId="8">
    <w:name w:val="Default Paragraph Font"/>
    <w:semiHidden/>
    <w:unhideWhenUsed/>
    <w:uiPriority w:val="1"/>
  </w:style>
  <w:style w:type="table" w:default="1" w:styleId="7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alloon Text"/>
    <w:basedOn w:val="1"/>
    <w:link w:val="16"/>
    <w:semiHidden/>
    <w:unhideWhenUsed/>
    <w:uiPriority w:val="99"/>
    <w:rPr>
      <w:sz w:val="18"/>
      <w:szCs w:val="18"/>
    </w:rPr>
  </w:style>
  <w:style w:type="paragraph" w:styleId="5">
    <w:name w:val="footer"/>
    <w:basedOn w:val="1"/>
    <w:link w:val="15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4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9">
    <w:name w:val="FollowedHyperlink"/>
    <w:basedOn w:val="8"/>
    <w:semiHidden/>
    <w:unhideWhenUsed/>
    <w:uiPriority w:val="99"/>
    <w:rPr>
      <w:color w:val="800080"/>
      <w:u w:val="single"/>
    </w:rPr>
  </w:style>
  <w:style w:type="character" w:styleId="10">
    <w:name w:val="Hyperlink"/>
    <w:basedOn w:val="8"/>
    <w:unhideWhenUsed/>
    <w:qFormat/>
    <w:uiPriority w:val="99"/>
    <w:rPr>
      <w:color w:val="0000FF"/>
      <w:u w:val="single"/>
    </w:rPr>
  </w:style>
  <w:style w:type="character" w:customStyle="1" w:styleId="11">
    <w:name w:val="标题 1 字符"/>
    <w:basedOn w:val="8"/>
    <w:link w:val="2"/>
    <w:qFormat/>
    <w:uiPriority w:val="9"/>
    <w:rPr>
      <w:b/>
      <w:bCs/>
      <w:kern w:val="44"/>
      <w:sz w:val="44"/>
      <w:szCs w:val="44"/>
    </w:rPr>
  </w:style>
  <w:style w:type="character" w:customStyle="1" w:styleId="12">
    <w:name w:val="标题 2 字符"/>
    <w:basedOn w:val="8"/>
    <w:link w:val="3"/>
    <w:qFormat/>
    <w:uiPriority w:val="9"/>
    <w:rPr>
      <w:rFonts w:asciiTheme="majorHAnsi" w:hAnsiTheme="majorHAnsi" w:eastAsiaTheme="majorEastAsia" w:cstheme="majorBidi"/>
      <w:b/>
      <w:bCs/>
      <w:sz w:val="32"/>
      <w:szCs w:val="32"/>
    </w:rPr>
  </w:style>
  <w:style w:type="character" w:customStyle="1" w:styleId="13">
    <w:name w:val="apple-converted-space"/>
    <w:basedOn w:val="8"/>
    <w:qFormat/>
    <w:uiPriority w:val="0"/>
  </w:style>
  <w:style w:type="character" w:customStyle="1" w:styleId="14">
    <w:name w:val="页眉 字符"/>
    <w:basedOn w:val="8"/>
    <w:link w:val="6"/>
    <w:uiPriority w:val="99"/>
    <w:rPr>
      <w:sz w:val="18"/>
      <w:szCs w:val="18"/>
    </w:rPr>
  </w:style>
  <w:style w:type="character" w:customStyle="1" w:styleId="15">
    <w:name w:val="页脚 字符"/>
    <w:basedOn w:val="8"/>
    <w:link w:val="5"/>
    <w:uiPriority w:val="99"/>
    <w:rPr>
      <w:sz w:val="18"/>
      <w:szCs w:val="18"/>
    </w:rPr>
  </w:style>
  <w:style w:type="character" w:customStyle="1" w:styleId="16">
    <w:name w:val="批注框文本 字符"/>
    <w:basedOn w:val="8"/>
    <w:link w:val="4"/>
    <w:semiHidden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29F6E95-194F-42B0-BCC5-E71D9457CF51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3</Pages>
  <Words>1786</Words>
  <Characters>1974</Characters>
  <Lines>14</Lines>
  <Paragraphs>4</Paragraphs>
  <TotalTime>31</TotalTime>
  <ScaleCrop>false</ScaleCrop>
  <LinksUpToDate>false</LinksUpToDate>
  <CharactersWithSpaces>1988</CharactersWithSpaces>
  <Application>WPS Office_11.1.0.12313_F1E327BC-269C-435d-A152-05C5408002CA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2022-09-20T03:19:00Z</dcterms:created>
  <dc:creator>cyj</dc:creator>
  <cp:lastModifiedBy>薇</cp:lastModifiedBy>
  <cp:lastPrinted>2022-09-19T06:15:00Z</cp:lastPrinted>
  <dcterms:modified xsi:type="dcterms:W3CDTF">2022-09-21T02:45:40Z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2052-11.1.0.12313</vt:lpwstr>
  </property>
  <property fmtid="{D5CDD505-2E9C-101B-9397-08002B2CF9AE}" pid="3" name="ICV">
    <vt:lpwstr>84297A67DE20449FA9668D7719EAA831</vt:lpwstr>
  </property>
</Properties>
</file>