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学习中心</w:t>
      </w:r>
      <w:r>
        <w:t>代申请统考免考流程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使用电脑端</w:t>
      </w:r>
      <w:r>
        <w:rPr>
          <w:rFonts w:asciiTheme="minorEastAsia" w:hAnsiTheme="minorEastAsia"/>
          <w:sz w:val="28"/>
          <w:szCs w:val="28"/>
        </w:rPr>
        <w:t>打开超星网址</w:t>
      </w:r>
      <w:r>
        <w:fldChar w:fldCharType="begin"/>
      </w:r>
      <w:r>
        <w:instrText xml:space="preserve"> HYPERLINK "http://neauwl.wljy.chaoxing.com" </w:instrText>
      </w:r>
      <w:r>
        <w:fldChar w:fldCharType="separate"/>
      </w:r>
      <w:r>
        <w:rPr>
          <w:rStyle w:val="5"/>
          <w:rFonts w:asciiTheme="minorEastAsia" w:hAnsiTheme="minorEastAsia"/>
          <w:sz w:val="28"/>
          <w:szCs w:val="28"/>
        </w:rPr>
        <w:t>http://neauwl.wljy.chaoxing.com</w:t>
      </w:r>
      <w:r>
        <w:rPr>
          <w:rStyle w:val="5"/>
          <w:rFonts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输入学习中心账号密码登录系统</w:t>
      </w:r>
      <w:r>
        <w:rPr>
          <w:rFonts w:hint="eastAsia" w:asciiTheme="minorEastAsia" w:hAnsiTheme="minorEastAsia"/>
          <w:sz w:val="28"/>
          <w:szCs w:val="28"/>
        </w:rPr>
        <w:t>。推荐使用谷歌或搜狗浏览器。（不支持手机端学习通A</w:t>
      </w:r>
      <w:r>
        <w:rPr>
          <w:rFonts w:asciiTheme="minorEastAsia" w:hAnsiTheme="minorEastAsia"/>
          <w:sz w:val="28"/>
          <w:szCs w:val="28"/>
        </w:rPr>
        <w:t>PP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登录系统后</w:t>
      </w:r>
      <w:r>
        <w:rPr>
          <w:rFonts w:hint="eastAsia" w:asciiTheme="minorEastAsia" w:hAnsiTheme="minorEastAsia"/>
          <w:sz w:val="28"/>
          <w:szCs w:val="28"/>
        </w:rPr>
        <w:t>，点击左侧统考服务——统考免考代申请管理。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26517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点击</w:t>
      </w:r>
      <w:r>
        <w:rPr>
          <w:rFonts w:hint="eastAsia" w:asciiTheme="minorEastAsia" w:hAnsiTheme="minorEastAsia"/>
          <w:sz w:val="28"/>
          <w:szCs w:val="28"/>
        </w:rPr>
        <w:t>申请免考。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28892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</w:t>
      </w:r>
      <w:r>
        <w:rPr>
          <w:rFonts w:asciiTheme="minorEastAsia" w:hAnsiTheme="minorEastAsia"/>
          <w:sz w:val="28"/>
          <w:szCs w:val="28"/>
        </w:rPr>
        <w:t>免考课程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免考条件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选择免考材料</w:t>
      </w:r>
      <w:r>
        <w:rPr>
          <w:rFonts w:hint="eastAsia" w:asciiTheme="minorEastAsia" w:hAnsiTheme="minorEastAsia"/>
          <w:sz w:val="28"/>
          <w:szCs w:val="28"/>
        </w:rPr>
        <w:t>。（注：除免考材料外，还需上传</w:t>
      </w:r>
      <w:r>
        <w:rPr>
          <w:rFonts w:hint="eastAsia" w:cs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《东北农业大学统考免考材料审核表》</w:t>
      </w:r>
      <w:r>
        <w:rPr>
          <w:rFonts w:hint="eastAsia" w:asciiTheme="minorEastAsia" w:hAnsiTheme="minorEastAsia"/>
          <w:sz w:val="28"/>
          <w:szCs w:val="28"/>
        </w:rPr>
        <w:t>）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26790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将资料全部上传后，点击提交。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OTFmMzhlN2RlM2QyNTAyMTFkZGZmOGM4Nzc1ZWQifQ=="/>
  </w:docVars>
  <w:rsids>
    <w:rsidRoot w:val="2F3B68B7"/>
    <w:rsid w:val="2F3B68B7"/>
    <w:rsid w:val="764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183</Characters>
  <Lines>0</Lines>
  <Paragraphs>0</Paragraphs>
  <TotalTime>0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2022-08-23T07:38:00Z</dcterms:created>
  <dc:creator>薇</dc:creator>
  <cp:lastModifiedBy>薇</cp:lastModifiedBy>
  <dcterms:modified xsi:type="dcterms:W3CDTF">2022-08-23T08:24:46Z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396FE934FD904EFD8254EB69FEA33636</vt:lpwstr>
  </property>
</Properties>
</file>